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rsidP="008C6D70">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8C6D70">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8C6D70"/>
        </w:tc>
      </w:tr>
      <w:tr w:rsidR="006816EC" w:rsidTr="006816EC">
        <w:trPr>
          <w:jc w:val="center"/>
        </w:trPr>
        <w:tc>
          <w:tcPr>
            <w:tcW w:w="3249" w:type="dxa"/>
            <w:gridSpan w:val="2"/>
          </w:tcPr>
          <w:p w:rsidR="006816EC" w:rsidRDefault="006816EC" w:rsidP="008C6D70">
            <w:pPr>
              <w:bidi w:val="0"/>
              <w:rPr>
                <w:rFonts w:ascii="Arial (W1)" w:hAnsi="Arial (W1)"/>
                <w:b/>
                <w:bCs/>
                <w:noProof w:val="0"/>
                <w:sz w:val="28"/>
                <w:szCs w:val="28"/>
                <w:rtl/>
              </w:rPr>
            </w:pPr>
          </w:p>
          <w:sdt>
            <w:sdtPr>
              <w:rPr>
                <w:rFonts w:hint="cs"/>
                <w:rtl/>
              </w:rPr>
              <w:alias w:val="1180"/>
              <w:tag w:val="1180"/>
              <w:id w:val="-803768281"/>
              <w:text w:multiLine="1"/>
            </w:sdtPr>
            <w:sdtEndPr/>
            <w:sdtContent>
              <w:p w:rsidR="00C5113C" w:rsidRDefault="00345D55" w:rsidP="000B7094">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rsidP="008C6D70">
            <w:pPr>
              <w:rPr>
                <w:rFonts w:ascii="Arial (W1)" w:hAnsi="Arial (W1)"/>
                <w:b/>
                <w:bCs/>
                <w:noProof w:val="0"/>
                <w:sz w:val="28"/>
                <w:szCs w:val="28"/>
                <w:rtl/>
              </w:rPr>
            </w:pPr>
          </w:p>
          <w:p w:rsidR="00C469C8" w:rsidRDefault="000E68C1" w:rsidP="009E2C44">
            <w:pPr>
              <w:rPr>
                <w:rFonts w:ascii="Arial" w:hAnsi="Arial"/>
                <w:b/>
                <w:bCs/>
                <w:noProof w:val="0"/>
                <w:sz w:val="26"/>
                <w:szCs w:val="26"/>
                <w:rtl/>
              </w:rPr>
            </w:pPr>
            <w:sdt>
              <w:sdtPr>
                <w:rPr>
                  <w:rFonts w:hint="cs"/>
                  <w:b/>
                  <w:bCs/>
                  <w:noProof w:val="0"/>
                  <w:sz w:val="32"/>
                  <w:szCs w:val="28"/>
                  <w:rtl/>
                </w:rPr>
                <w:alias w:val="1478"/>
                <w:tag w:val="1478"/>
                <w:id w:val="160126198"/>
                <w:text w:multiLine="1"/>
              </w:sdtPr>
              <w:sdtEndPr/>
              <w:sdtContent>
                <w:r w:rsidR="00FB3C14" w:rsidRPr="00FB7BC6">
                  <w:rPr>
                    <w:rFonts w:hint="cs"/>
                    <w:b/>
                    <w:bCs/>
                    <w:noProof w:val="0"/>
                    <w:sz w:val="32"/>
                    <w:szCs w:val="28"/>
                    <w:rtl/>
                  </w:rPr>
                  <w:t>ע</w:t>
                </w:r>
                <w:r w:rsidR="009E2C44">
                  <w:rPr>
                    <w:rFonts w:hint="cs"/>
                    <w:b/>
                    <w:bCs/>
                    <w:noProof w:val="0"/>
                    <w:sz w:val="32"/>
                    <w:szCs w:val="28"/>
                    <w:rtl/>
                  </w:rPr>
                  <w:t>.ק.</w:t>
                </w:r>
              </w:sdtContent>
            </w:sdt>
            <w:r w:rsidR="009C358E" w:rsidRPr="009C358E">
              <w:rPr>
                <w:rFonts w:hint="cs"/>
                <w:b/>
                <w:bCs/>
                <w:noProof w:val="0"/>
                <w:sz w:val="28"/>
                <w:rtl/>
              </w:rPr>
              <w:t xml:space="preserve"> </w:t>
            </w:r>
          </w:p>
          <w:p w:rsidR="006816EC" w:rsidRPr="009E0574" w:rsidRDefault="00E44DDF" w:rsidP="005B336B">
            <w:pPr>
              <w:spacing w:line="360" w:lineRule="auto"/>
              <w:rPr>
                <w:rFonts w:ascii="Arial (W1)" w:hAnsi="Arial (W1)"/>
                <w:noProof w:val="0"/>
              </w:rPr>
            </w:pPr>
            <w:r w:rsidRPr="009E0574">
              <w:rPr>
                <w:rFonts w:ascii="Arial" w:hAnsi="Arial"/>
                <w:noProof w:val="0"/>
                <w:rtl/>
              </w:rPr>
              <w:t>ע"י ב"כ עו"ד</w:t>
            </w:r>
            <w:r w:rsidR="00C469C8" w:rsidRPr="009E0574">
              <w:rPr>
                <w:rFonts w:ascii="David" w:eastAsia="Calibri" w:hAnsi="David"/>
                <w:noProof w:val="0"/>
                <w:rtl/>
              </w:rPr>
              <w:t xml:space="preserve"> </w:t>
            </w:r>
            <w:r w:rsidR="00C469C8" w:rsidRPr="00C469C8">
              <w:rPr>
                <w:rFonts w:ascii="David" w:eastAsia="Calibri" w:hAnsi="David"/>
                <w:noProof w:val="0"/>
                <w:rtl/>
              </w:rPr>
              <w:t>מאיר בר מוחא, עו"ד גיא אברהמי</w:t>
            </w:r>
          </w:p>
        </w:tc>
      </w:tr>
      <w:tr w:rsidR="006816EC" w:rsidTr="006816EC">
        <w:trPr>
          <w:jc w:val="center"/>
        </w:trPr>
        <w:tc>
          <w:tcPr>
            <w:tcW w:w="8820" w:type="dxa"/>
            <w:gridSpan w:val="3"/>
          </w:tcPr>
          <w:p w:rsidR="006816EC" w:rsidRDefault="006816EC" w:rsidP="008C6D70">
            <w:pPr>
              <w:jc w:val="center"/>
              <w:rPr>
                <w:b/>
                <w:bCs/>
                <w:noProof w:val="0"/>
                <w:sz w:val="28"/>
                <w:rtl/>
              </w:rPr>
            </w:pPr>
            <w:r>
              <w:rPr>
                <w:rFonts w:hint="cs"/>
                <w:b/>
                <w:bCs/>
                <w:noProof w:val="0"/>
                <w:sz w:val="28"/>
                <w:rtl/>
              </w:rPr>
              <w:t>נגד</w:t>
            </w:r>
          </w:p>
          <w:p w:rsidR="006816EC" w:rsidRDefault="006816EC" w:rsidP="008C6D70">
            <w:pPr>
              <w:rPr>
                <w:rFonts w:ascii="Arial (W1)" w:hAnsi="Arial (W1)"/>
                <w:b/>
                <w:bCs/>
                <w:noProof w:val="0"/>
                <w:sz w:val="28"/>
                <w:szCs w:val="28"/>
              </w:rPr>
            </w:pPr>
          </w:p>
        </w:tc>
      </w:tr>
      <w:tr w:rsidR="006816EC" w:rsidRPr="00FB7BC6" w:rsidTr="006816EC">
        <w:trPr>
          <w:jc w:val="center"/>
        </w:trPr>
        <w:tc>
          <w:tcPr>
            <w:tcW w:w="3249" w:type="dxa"/>
            <w:gridSpan w:val="2"/>
          </w:tcPr>
          <w:p w:rsidR="006816EC" w:rsidRPr="00FB7BC6" w:rsidRDefault="00FB3C14" w:rsidP="008C6D70">
            <w:pPr>
              <w:rPr>
                <w:rFonts w:ascii="Arial (W1)" w:hAnsi="Arial (W1)"/>
                <w:b/>
                <w:bCs/>
                <w:noProof w:val="0"/>
                <w:sz w:val="28"/>
                <w:szCs w:val="28"/>
              </w:rPr>
            </w:pPr>
            <w:r w:rsidRPr="00FB7BC6">
              <w:rPr>
                <w:rFonts w:hint="cs"/>
                <w:b/>
                <w:bCs/>
                <w:noProof w:val="0"/>
                <w:sz w:val="28"/>
                <w:rtl/>
              </w:rPr>
              <w:t>נתבעים</w:t>
            </w:r>
          </w:p>
        </w:tc>
        <w:tc>
          <w:tcPr>
            <w:tcW w:w="5571" w:type="dxa"/>
          </w:tcPr>
          <w:p w:rsidR="009E0574" w:rsidRDefault="00FB7BC6" w:rsidP="009E2C44">
            <w:pPr>
              <w:rPr>
                <w:b/>
                <w:bCs/>
                <w:rtl/>
              </w:rPr>
            </w:pPr>
            <w:r w:rsidRPr="00FB7BC6">
              <w:rPr>
                <w:rFonts w:hint="cs"/>
                <w:b/>
                <w:bCs/>
                <w:rtl/>
              </w:rPr>
              <w:t xml:space="preserve">1. </w:t>
            </w:r>
            <w:r w:rsidRPr="009E0574">
              <w:rPr>
                <w:b/>
                <w:bCs/>
                <w:sz w:val="28"/>
                <w:szCs w:val="28"/>
                <w:rtl/>
              </w:rPr>
              <w:t>י</w:t>
            </w:r>
            <w:r w:rsidR="009E2C44">
              <w:rPr>
                <w:rFonts w:hint="cs"/>
                <w:b/>
                <w:bCs/>
                <w:sz w:val="28"/>
                <w:szCs w:val="28"/>
                <w:rtl/>
              </w:rPr>
              <w:t>.ק.</w:t>
            </w:r>
            <w:r w:rsidRPr="00FB7BC6">
              <w:rPr>
                <w:b/>
                <w:bCs/>
                <w:rtl/>
              </w:rPr>
              <w:t xml:space="preserve"> </w:t>
            </w:r>
            <w:r w:rsidRPr="00FB7BC6">
              <w:rPr>
                <w:b/>
                <w:bCs/>
                <w:rtl/>
              </w:rPr>
              <w:br/>
            </w:r>
            <w:r w:rsidRPr="00FB7BC6">
              <w:rPr>
                <w:rFonts w:hint="cs"/>
                <w:b/>
                <w:bCs/>
                <w:rtl/>
              </w:rPr>
              <w:t xml:space="preserve">2. </w:t>
            </w:r>
            <w:r w:rsidRPr="009E0574">
              <w:rPr>
                <w:b/>
                <w:bCs/>
                <w:sz w:val="28"/>
                <w:szCs w:val="28"/>
                <w:rtl/>
              </w:rPr>
              <w:t>ט</w:t>
            </w:r>
            <w:r w:rsidR="009E2C44">
              <w:rPr>
                <w:rFonts w:hint="cs"/>
                <w:b/>
                <w:bCs/>
                <w:sz w:val="28"/>
                <w:szCs w:val="28"/>
                <w:rtl/>
              </w:rPr>
              <w:t xml:space="preserve">.א. </w:t>
            </w:r>
            <w:r w:rsidRPr="00FB7BC6">
              <w:rPr>
                <w:b/>
                <w:bCs/>
                <w:rtl/>
              </w:rPr>
              <w:t xml:space="preserve"> </w:t>
            </w:r>
            <w:r w:rsidRPr="00FB7BC6">
              <w:rPr>
                <w:b/>
                <w:bCs/>
                <w:rtl/>
              </w:rPr>
              <w:br/>
            </w:r>
            <w:r w:rsidRPr="009E0574">
              <w:rPr>
                <w:rFonts w:hint="cs"/>
                <w:rtl/>
              </w:rPr>
              <w:t xml:space="preserve">נתבעים 1-2 </w:t>
            </w:r>
            <w:r w:rsidRPr="009E0574">
              <w:rPr>
                <w:rtl/>
              </w:rPr>
              <w:t>ע"י ב"כ עו"ד</w:t>
            </w:r>
            <w:r w:rsidRPr="009E0574">
              <w:rPr>
                <w:rFonts w:hint="cs"/>
                <w:rtl/>
              </w:rPr>
              <w:t xml:space="preserve"> אברהם לוי</w:t>
            </w:r>
            <w:r w:rsidRPr="00FB7BC6">
              <w:rPr>
                <w:b/>
                <w:bCs/>
                <w:rtl/>
              </w:rPr>
              <w:br/>
            </w:r>
            <w:r w:rsidRPr="00FB7BC6">
              <w:rPr>
                <w:rFonts w:hint="cs"/>
                <w:b/>
                <w:bCs/>
                <w:rtl/>
              </w:rPr>
              <w:t xml:space="preserve">3. </w:t>
            </w:r>
            <w:r w:rsidRPr="009E0574">
              <w:rPr>
                <w:b/>
                <w:bCs/>
                <w:sz w:val="28"/>
                <w:szCs w:val="28"/>
                <w:rtl/>
              </w:rPr>
              <w:t>י</w:t>
            </w:r>
            <w:r w:rsidR="009E2C44">
              <w:rPr>
                <w:rFonts w:hint="cs"/>
                <w:b/>
                <w:bCs/>
                <w:sz w:val="28"/>
                <w:szCs w:val="28"/>
                <w:rtl/>
              </w:rPr>
              <w:t xml:space="preserve">.ק. </w:t>
            </w:r>
            <w:r w:rsidRPr="00FB7BC6">
              <w:rPr>
                <w:b/>
                <w:bCs/>
                <w:rtl/>
              </w:rPr>
              <w:t>(אדם שמ</w:t>
            </w:r>
            <w:r w:rsidR="009E2C44">
              <w:rPr>
                <w:b/>
                <w:bCs/>
                <w:rtl/>
              </w:rPr>
              <w:t xml:space="preserve">ונה לו אפוטרופוס) </w:t>
            </w:r>
            <w:r w:rsidR="009E0574">
              <w:rPr>
                <w:rFonts w:hint="cs"/>
                <w:b/>
                <w:bCs/>
                <w:rtl/>
              </w:rPr>
              <w:t>באמצעות אפוט' המרכז הישראלי לאפוטרופסות</w:t>
            </w:r>
          </w:p>
          <w:p w:rsidR="009E0574" w:rsidRPr="009E0574" w:rsidRDefault="009E0574" w:rsidP="008C6D70">
            <w:pPr>
              <w:rPr>
                <w:rtl/>
              </w:rPr>
            </w:pPr>
            <w:r w:rsidRPr="009E0574">
              <w:rPr>
                <w:rtl/>
              </w:rPr>
              <w:t>ע"י ב"כ עו</w:t>
            </w:r>
            <w:r w:rsidR="00FB7BC6" w:rsidRPr="009E0574">
              <w:rPr>
                <w:rtl/>
              </w:rPr>
              <w:t>"ד</w:t>
            </w:r>
            <w:r w:rsidRPr="009E0574">
              <w:rPr>
                <w:rFonts w:hint="cs"/>
                <w:rtl/>
              </w:rPr>
              <w:t xml:space="preserve"> דניאלה דויטש</w:t>
            </w:r>
          </w:p>
          <w:p w:rsidR="006816EC" w:rsidRPr="00A56AFE" w:rsidRDefault="009E0574" w:rsidP="00A56AFE">
            <w:pPr>
              <w:rPr>
                <w:b/>
                <w:bCs/>
              </w:rPr>
            </w:pPr>
            <w:r>
              <w:rPr>
                <w:rFonts w:hint="cs"/>
                <w:b/>
                <w:bCs/>
                <w:rtl/>
              </w:rPr>
              <w:t xml:space="preserve">4. </w:t>
            </w:r>
            <w:r w:rsidR="00FB3C14" w:rsidRPr="00F766F1">
              <w:rPr>
                <w:rFonts w:hint="cs"/>
                <w:b/>
                <w:bCs/>
                <w:noProof w:val="0"/>
                <w:sz w:val="32"/>
                <w:szCs w:val="28"/>
                <w:rtl/>
              </w:rPr>
              <w:t xml:space="preserve">האפוטרופוס הכללי </w:t>
            </w:r>
            <w:r w:rsidR="00FB3C14" w:rsidRPr="00FB7BC6">
              <w:rPr>
                <w:rFonts w:hint="cs"/>
                <w:b/>
                <w:bCs/>
                <w:noProof w:val="0"/>
                <w:sz w:val="28"/>
                <w:rtl/>
              </w:rPr>
              <w:t>במחוז תל-אביב</w:t>
            </w:r>
            <w:r w:rsidR="009C358E" w:rsidRPr="00FB7BC6">
              <w:rPr>
                <w:rFonts w:hint="cs"/>
                <w:b/>
                <w:bCs/>
                <w:noProof w:val="0"/>
                <w:sz w:val="28"/>
                <w:rtl/>
              </w:rPr>
              <w:t xml:space="preserve"> </w:t>
            </w:r>
            <w:r w:rsidR="00FB3C14" w:rsidRPr="00FB7BC6">
              <w:rPr>
                <w:rFonts w:hint="eastAsia"/>
                <w:b/>
                <w:bCs/>
                <w:noProof w:val="0"/>
                <w:sz w:val="28"/>
                <w:rtl/>
              </w:rPr>
              <w:t>משרדי ממשלה</w:t>
            </w:r>
          </w:p>
        </w:tc>
      </w:tr>
    </w:tbl>
    <w:p w:rsidR="006816EC" w:rsidRDefault="006816EC" w:rsidP="008C6D70">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rsidP="008C6D70">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9E0574" w:rsidRDefault="009E0574" w:rsidP="008C6D70">
            <w:pPr>
              <w:bidi w:val="0"/>
              <w:jc w:val="center"/>
              <w:rPr>
                <w:rFonts w:ascii="Arial" w:hAnsi="Arial"/>
                <w:b/>
                <w:bCs/>
                <w:noProof w:val="0"/>
                <w:sz w:val="28"/>
                <w:szCs w:val="28"/>
                <w:u w:val="single"/>
              </w:rPr>
            </w:pPr>
          </w:p>
        </w:tc>
      </w:tr>
    </w:tbl>
    <w:p w:rsidR="00B75BF7" w:rsidRDefault="00C469C8" w:rsidP="005B336B">
      <w:pPr>
        <w:tabs>
          <w:tab w:val="left" w:pos="567"/>
        </w:tabs>
        <w:spacing w:line="360" w:lineRule="auto"/>
        <w:jc w:val="both"/>
        <w:rPr>
          <w:rFonts w:ascii="David" w:eastAsia="Calibri" w:hAnsi="David"/>
          <w:noProof w:val="0"/>
          <w:rtl/>
        </w:rPr>
      </w:pPr>
      <w:r w:rsidRPr="00C469C8">
        <w:rPr>
          <w:rFonts w:ascii="David" w:eastAsia="Calibri" w:hAnsi="David"/>
          <w:noProof w:val="0"/>
          <w:rtl/>
        </w:rPr>
        <w:t xml:space="preserve">לפני: </w:t>
      </w:r>
      <w:r w:rsidR="00D23B06">
        <w:rPr>
          <w:rFonts w:ascii="David" w:eastAsia="Calibri" w:hAnsi="David" w:hint="cs"/>
          <w:noProof w:val="0"/>
          <w:rtl/>
        </w:rPr>
        <w:t xml:space="preserve"> </w:t>
      </w:r>
      <w:r w:rsidRPr="00C469C8">
        <w:rPr>
          <w:rFonts w:ascii="David" w:eastAsia="Calibri" w:hAnsi="David"/>
          <w:noProof w:val="0"/>
          <w:rtl/>
        </w:rPr>
        <w:t>תביעת התובע לקיום צוואת המנוח מיום 12.1.20 (ת"ע 18431-01-21);</w:t>
      </w:r>
    </w:p>
    <w:p w:rsidR="00B75BF7" w:rsidRDefault="00B75BF7" w:rsidP="005B336B">
      <w:pPr>
        <w:tabs>
          <w:tab w:val="left" w:pos="567"/>
        </w:tabs>
        <w:spacing w:line="360" w:lineRule="auto"/>
        <w:jc w:val="both"/>
        <w:rPr>
          <w:rFonts w:ascii="David" w:eastAsia="Calibri" w:hAnsi="David"/>
          <w:noProof w:val="0"/>
          <w:rtl/>
        </w:rPr>
      </w:pPr>
      <w:r>
        <w:rPr>
          <w:rFonts w:ascii="David" w:eastAsia="Calibri" w:hAnsi="David"/>
          <w:noProof w:val="0"/>
          <w:rtl/>
        </w:rPr>
        <w:tab/>
      </w:r>
      <w:r w:rsidR="00C469C8" w:rsidRPr="00C469C8">
        <w:rPr>
          <w:rFonts w:ascii="David" w:eastAsia="Calibri" w:hAnsi="David"/>
          <w:noProof w:val="0"/>
          <w:rtl/>
        </w:rPr>
        <w:t xml:space="preserve">התנגדות הנתבעים לקיום הצוואה מיום 12.1.20 (ת"ע 18465-01-21); </w:t>
      </w:r>
    </w:p>
    <w:p w:rsidR="00B75BF7" w:rsidRDefault="00B75BF7" w:rsidP="005B336B">
      <w:pPr>
        <w:tabs>
          <w:tab w:val="left" w:pos="567"/>
        </w:tabs>
        <w:spacing w:line="360" w:lineRule="auto"/>
        <w:jc w:val="both"/>
        <w:rPr>
          <w:rFonts w:ascii="David" w:eastAsia="Calibri" w:hAnsi="David"/>
          <w:noProof w:val="0"/>
          <w:rtl/>
        </w:rPr>
      </w:pPr>
      <w:r>
        <w:rPr>
          <w:rFonts w:ascii="David" w:eastAsia="Calibri" w:hAnsi="David"/>
          <w:noProof w:val="0"/>
          <w:rtl/>
        </w:rPr>
        <w:tab/>
      </w:r>
      <w:r w:rsidR="00C469C8" w:rsidRPr="00C469C8">
        <w:rPr>
          <w:rFonts w:ascii="David" w:eastAsia="Calibri" w:hAnsi="David"/>
          <w:noProof w:val="0"/>
          <w:rtl/>
        </w:rPr>
        <w:t xml:space="preserve">תביעת הנתבע 1 לקיום צוואת המנוח מיום 31.12.18 </w:t>
      </w:r>
      <w:r w:rsidR="00D23B06">
        <w:rPr>
          <w:rFonts w:ascii="David" w:eastAsia="Calibri" w:hAnsi="David" w:hint="cs"/>
          <w:noProof w:val="0"/>
          <w:rtl/>
        </w:rPr>
        <w:t>(</w:t>
      </w:r>
      <w:r w:rsidR="00C469C8" w:rsidRPr="00C469C8">
        <w:rPr>
          <w:rFonts w:ascii="David" w:eastAsia="Calibri" w:hAnsi="David"/>
          <w:noProof w:val="0"/>
          <w:rtl/>
        </w:rPr>
        <w:t>ת"ע 37421-10-21);</w:t>
      </w:r>
    </w:p>
    <w:p w:rsidR="00C469C8" w:rsidRPr="00C469C8" w:rsidRDefault="00B75BF7" w:rsidP="005B336B">
      <w:pPr>
        <w:tabs>
          <w:tab w:val="left" w:pos="567"/>
        </w:tabs>
        <w:spacing w:after="120" w:line="360" w:lineRule="auto"/>
        <w:jc w:val="both"/>
        <w:rPr>
          <w:rFonts w:ascii="David" w:eastAsia="Calibri" w:hAnsi="David"/>
          <w:noProof w:val="0"/>
          <w:rtl/>
        </w:rPr>
      </w:pPr>
      <w:r>
        <w:rPr>
          <w:rFonts w:ascii="David" w:eastAsia="Calibri" w:hAnsi="David"/>
          <w:noProof w:val="0"/>
          <w:rtl/>
        </w:rPr>
        <w:tab/>
      </w:r>
      <w:r w:rsidR="00C469C8" w:rsidRPr="00C469C8">
        <w:rPr>
          <w:rFonts w:ascii="David" w:eastAsia="Calibri" w:hAnsi="David"/>
          <w:noProof w:val="0"/>
          <w:rtl/>
        </w:rPr>
        <w:t>התנגדות התובע לקיום הצוואה מיום 31.12.18 (ת"ע 37602-10-21);</w:t>
      </w:r>
    </w:p>
    <w:p w:rsidR="00C469C8" w:rsidRPr="00C469C8" w:rsidRDefault="00C469C8" w:rsidP="005B336B">
      <w:pPr>
        <w:spacing w:after="120" w:line="360" w:lineRule="auto"/>
        <w:jc w:val="both"/>
        <w:rPr>
          <w:rFonts w:ascii="David" w:eastAsia="Calibri" w:hAnsi="David"/>
          <w:b/>
          <w:bCs/>
          <w:noProof w:val="0"/>
          <w:sz w:val="28"/>
          <w:szCs w:val="28"/>
          <w:u w:val="single"/>
          <w:rtl/>
        </w:rPr>
      </w:pPr>
      <w:r w:rsidRPr="00C469C8">
        <w:rPr>
          <w:rFonts w:ascii="David" w:eastAsia="Calibri" w:hAnsi="David"/>
          <w:b/>
          <w:bCs/>
          <w:noProof w:val="0"/>
          <w:sz w:val="28"/>
          <w:szCs w:val="28"/>
          <w:u w:val="single"/>
          <w:rtl/>
        </w:rPr>
        <w:t>רקע עובדתי רלוונטי והשתלשלות ההליכים המשפטיים:</w:t>
      </w:r>
    </w:p>
    <w:p w:rsidR="00C469C8" w:rsidRPr="00C469C8" w:rsidRDefault="00C469C8" w:rsidP="009E2C44">
      <w:pPr>
        <w:numPr>
          <w:ilvl w:val="0"/>
          <w:numId w:val="1"/>
        </w:numPr>
        <w:spacing w:line="360" w:lineRule="auto"/>
        <w:ind w:left="567" w:hanging="526"/>
        <w:contextualSpacing/>
        <w:jc w:val="both"/>
        <w:rPr>
          <w:rFonts w:ascii="David" w:eastAsia="Calibri" w:hAnsi="David"/>
          <w:noProof w:val="0"/>
          <w:rtl/>
        </w:rPr>
      </w:pPr>
      <w:r w:rsidRPr="00C469C8">
        <w:rPr>
          <w:rFonts w:ascii="David" w:eastAsia="Calibri" w:hAnsi="David"/>
          <w:noProof w:val="0"/>
          <w:rtl/>
        </w:rPr>
        <w:t>התובע והנתבעים</w:t>
      </w:r>
      <w:r w:rsidR="00A56AFE">
        <w:rPr>
          <w:rFonts w:ascii="David" w:eastAsia="Calibri" w:hAnsi="David" w:hint="cs"/>
          <w:noProof w:val="0"/>
          <w:rtl/>
        </w:rPr>
        <w:t xml:space="preserve"> 1-2</w:t>
      </w:r>
      <w:r w:rsidRPr="00C469C8">
        <w:rPr>
          <w:rFonts w:ascii="David" w:eastAsia="Calibri" w:hAnsi="David"/>
          <w:noProof w:val="0"/>
          <w:rtl/>
        </w:rPr>
        <w:t xml:space="preserve"> אחים, ילדי המנוח ש</w:t>
      </w:r>
      <w:r w:rsidR="009E2C44">
        <w:rPr>
          <w:rFonts w:ascii="David" w:eastAsia="Calibri" w:hAnsi="David" w:hint="cs"/>
          <w:noProof w:val="0"/>
          <w:rtl/>
        </w:rPr>
        <w:t xml:space="preserve">.ק. </w:t>
      </w:r>
      <w:r w:rsidRPr="00C469C8">
        <w:rPr>
          <w:rFonts w:ascii="David" w:eastAsia="Calibri" w:hAnsi="David"/>
          <w:noProof w:val="0"/>
          <w:rtl/>
        </w:rPr>
        <w:t xml:space="preserve">ז"ל (להלן: </w:t>
      </w:r>
      <w:r w:rsidRPr="00C469C8">
        <w:rPr>
          <w:rFonts w:ascii="David" w:eastAsia="Calibri" w:hAnsi="David"/>
          <w:b/>
          <w:bCs/>
          <w:noProof w:val="0"/>
          <w:rtl/>
        </w:rPr>
        <w:t>"המנוח"</w:t>
      </w:r>
      <w:r w:rsidRPr="00C469C8">
        <w:rPr>
          <w:rFonts w:ascii="David" w:eastAsia="Calibri" w:hAnsi="David"/>
          <w:noProof w:val="0"/>
          <w:rtl/>
        </w:rPr>
        <w:t>) ו</w:t>
      </w:r>
      <w:r w:rsidR="008C6D70">
        <w:rPr>
          <w:rFonts w:ascii="David" w:eastAsia="Calibri" w:hAnsi="David" w:hint="cs"/>
          <w:noProof w:val="0"/>
          <w:rtl/>
        </w:rPr>
        <w:t xml:space="preserve">הגב' </w:t>
      </w:r>
      <w:r w:rsidRPr="00C469C8">
        <w:rPr>
          <w:rFonts w:ascii="David" w:eastAsia="Calibri" w:hAnsi="David"/>
          <w:noProof w:val="0"/>
          <w:rtl/>
        </w:rPr>
        <w:t>י</w:t>
      </w:r>
      <w:r w:rsidR="009E2C44">
        <w:rPr>
          <w:rFonts w:ascii="David" w:eastAsia="Calibri" w:hAnsi="David" w:hint="cs"/>
          <w:noProof w:val="0"/>
          <w:rtl/>
        </w:rPr>
        <w:t>.ק.</w:t>
      </w:r>
      <w:r w:rsidR="008C6D70">
        <w:rPr>
          <w:rFonts w:ascii="David" w:eastAsia="Calibri" w:hAnsi="David" w:hint="cs"/>
          <w:noProof w:val="0"/>
          <w:rtl/>
        </w:rPr>
        <w:t xml:space="preserve"> </w:t>
      </w:r>
      <w:r w:rsidRPr="00C469C8">
        <w:rPr>
          <w:rFonts w:ascii="David" w:eastAsia="Calibri" w:hAnsi="David"/>
          <w:noProof w:val="0"/>
          <w:rtl/>
        </w:rPr>
        <w:t>תבדל"א</w:t>
      </w:r>
      <w:r w:rsidR="008C6D70">
        <w:rPr>
          <w:rFonts w:ascii="David" w:eastAsia="Calibri" w:hAnsi="David" w:hint="cs"/>
          <w:noProof w:val="0"/>
          <w:rtl/>
        </w:rPr>
        <w:t xml:space="preserve"> (תכונה להלן: "</w:t>
      </w:r>
      <w:r w:rsidR="008C6D70">
        <w:rPr>
          <w:rFonts w:ascii="David" w:eastAsia="Calibri" w:hAnsi="David" w:hint="cs"/>
          <w:b/>
          <w:bCs/>
          <w:noProof w:val="0"/>
          <w:rtl/>
        </w:rPr>
        <w:t>האם</w:t>
      </w:r>
      <w:r w:rsidR="008C6D70">
        <w:rPr>
          <w:rFonts w:ascii="David" w:eastAsia="Calibri" w:hAnsi="David" w:hint="cs"/>
          <w:noProof w:val="0"/>
          <w:rtl/>
        </w:rPr>
        <w:t>")</w:t>
      </w:r>
      <w:r w:rsidRPr="00C469C8">
        <w:rPr>
          <w:rFonts w:ascii="David" w:eastAsia="Calibri" w:hAnsi="David"/>
          <w:noProof w:val="0"/>
          <w:rtl/>
        </w:rPr>
        <w:t>.</w:t>
      </w:r>
      <w:r w:rsidR="00A56AFE">
        <w:rPr>
          <w:rFonts w:ascii="David" w:eastAsia="Calibri" w:hAnsi="David" w:hint="cs"/>
          <w:noProof w:val="0"/>
          <w:rtl/>
        </w:rPr>
        <w:t xml:space="preserve"> הנתבע 1 יכונה להלן: "</w:t>
      </w:r>
      <w:r w:rsidR="00A56AFE">
        <w:rPr>
          <w:rFonts w:ascii="David" w:eastAsia="Calibri" w:hAnsi="David" w:hint="cs"/>
          <w:b/>
          <w:bCs/>
          <w:noProof w:val="0"/>
          <w:rtl/>
        </w:rPr>
        <w:t>הנתבע</w:t>
      </w:r>
      <w:r w:rsidR="00A56AFE">
        <w:rPr>
          <w:rFonts w:ascii="David" w:eastAsia="Calibri" w:hAnsi="David" w:hint="cs"/>
          <w:noProof w:val="0"/>
          <w:rtl/>
        </w:rPr>
        <w:t>", הנתבעת 2 תכונה "</w:t>
      </w:r>
      <w:r w:rsidR="00CB1E50">
        <w:rPr>
          <w:rFonts w:ascii="David" w:eastAsia="Calibri" w:hAnsi="David" w:hint="cs"/>
          <w:b/>
          <w:bCs/>
          <w:noProof w:val="0"/>
          <w:rtl/>
        </w:rPr>
        <w:t>הנתבעת</w:t>
      </w:r>
      <w:r w:rsidR="00CB1E50">
        <w:rPr>
          <w:rFonts w:ascii="David" w:eastAsia="Calibri" w:hAnsi="David" w:hint="cs"/>
          <w:noProof w:val="0"/>
          <w:rtl/>
        </w:rPr>
        <w:t>".</w:t>
      </w:r>
    </w:p>
    <w:p w:rsidR="00C469C8" w:rsidRPr="00C469C8" w:rsidRDefault="00C469C8" w:rsidP="005B336B">
      <w:pPr>
        <w:spacing w:line="360" w:lineRule="auto"/>
        <w:ind w:left="567"/>
        <w:contextualSpacing/>
        <w:jc w:val="both"/>
        <w:rPr>
          <w:rFonts w:ascii="David" w:eastAsia="Calibri" w:hAnsi="David"/>
          <w:noProof w:val="0"/>
        </w:rPr>
      </w:pPr>
      <w:r w:rsidRPr="00C469C8">
        <w:rPr>
          <w:rFonts w:ascii="David" w:eastAsia="Calibri" w:hAnsi="David"/>
          <w:noProof w:val="0"/>
          <w:rtl/>
        </w:rPr>
        <w:t>המנוח נפטר ביום 28.10.20.</w:t>
      </w:r>
      <w:r w:rsidR="00A56AFE">
        <w:rPr>
          <w:rFonts w:ascii="David" w:eastAsia="Calibri" w:hAnsi="David" w:hint="cs"/>
          <w:noProof w:val="0"/>
          <w:rtl/>
        </w:rPr>
        <w:t xml:space="preserve"> </w:t>
      </w:r>
    </w:p>
    <w:p w:rsidR="00C469C8" w:rsidRDefault="00C469C8" w:rsidP="00F247F7">
      <w:pPr>
        <w:spacing w:line="360" w:lineRule="auto"/>
        <w:ind w:left="567"/>
        <w:contextualSpacing/>
        <w:jc w:val="both"/>
        <w:rPr>
          <w:rFonts w:ascii="David" w:eastAsia="Calibri" w:hAnsi="David"/>
          <w:noProof w:val="0"/>
          <w:rtl/>
        </w:rPr>
      </w:pPr>
      <w:r w:rsidRPr="00C469C8">
        <w:rPr>
          <w:rFonts w:ascii="David" w:eastAsia="Calibri" w:hAnsi="David"/>
          <w:noProof w:val="0"/>
          <w:rtl/>
        </w:rPr>
        <w:t>לא</w:t>
      </w:r>
      <w:r w:rsidR="008C6D70">
        <w:rPr>
          <w:rFonts w:ascii="David" w:eastAsia="Calibri" w:hAnsi="David" w:hint="cs"/>
          <w:noProof w:val="0"/>
          <w:rtl/>
        </w:rPr>
        <w:t xml:space="preserve">ם </w:t>
      </w:r>
      <w:r w:rsidRPr="00C469C8">
        <w:rPr>
          <w:rFonts w:ascii="David" w:eastAsia="Calibri" w:hAnsi="David"/>
          <w:noProof w:val="0"/>
          <w:rtl/>
        </w:rPr>
        <w:t>מונה אפוט</w:t>
      </w:r>
      <w:r w:rsidR="008C6D70">
        <w:rPr>
          <w:rFonts w:ascii="David" w:eastAsia="Calibri" w:hAnsi="David" w:hint="cs"/>
          <w:noProof w:val="0"/>
          <w:rtl/>
        </w:rPr>
        <w:t>רופוס</w:t>
      </w:r>
      <w:r w:rsidRPr="00C469C8">
        <w:rPr>
          <w:rFonts w:ascii="David" w:eastAsia="Calibri" w:hAnsi="David"/>
          <w:noProof w:val="0"/>
          <w:rtl/>
        </w:rPr>
        <w:t xml:space="preserve"> ביום 22.5.18. תחילה הנתבעים</w:t>
      </w:r>
      <w:r w:rsidR="00A56AFE">
        <w:rPr>
          <w:rFonts w:ascii="David" w:eastAsia="Calibri" w:hAnsi="David"/>
          <w:noProof w:val="0"/>
          <w:rtl/>
        </w:rPr>
        <w:t>, ובהמשך ביום 9.10.18 מונה אפוט</w:t>
      </w:r>
      <w:r w:rsidR="00A56AFE">
        <w:rPr>
          <w:rFonts w:ascii="David" w:eastAsia="Calibri" w:hAnsi="David" w:hint="cs"/>
          <w:noProof w:val="0"/>
          <w:rtl/>
        </w:rPr>
        <w:t xml:space="preserve">רופוס </w:t>
      </w:r>
      <w:r w:rsidR="00A56AFE">
        <w:rPr>
          <w:rFonts w:ascii="David" w:eastAsia="Calibri" w:hAnsi="David"/>
          <w:noProof w:val="0"/>
          <w:rtl/>
        </w:rPr>
        <w:t>חיצוני</w:t>
      </w:r>
      <w:r w:rsidR="00A56AFE">
        <w:rPr>
          <w:rFonts w:ascii="David" w:eastAsia="Calibri" w:hAnsi="David" w:hint="cs"/>
          <w:noProof w:val="0"/>
          <w:rtl/>
        </w:rPr>
        <w:t xml:space="preserve"> המרכז הישראלי לאפוטרופסות. </w:t>
      </w:r>
    </w:p>
    <w:p w:rsidR="00F247F7" w:rsidRPr="00C469C8" w:rsidRDefault="00F247F7" w:rsidP="00F247F7">
      <w:pPr>
        <w:spacing w:line="360" w:lineRule="auto"/>
        <w:ind w:left="567"/>
        <w:contextualSpacing/>
        <w:jc w:val="both"/>
        <w:rPr>
          <w:rFonts w:ascii="David" w:eastAsia="Calibri" w:hAnsi="David"/>
          <w:noProof w:val="0"/>
          <w:rtl/>
        </w:rPr>
      </w:pPr>
    </w:p>
    <w:p w:rsidR="00C469C8" w:rsidRPr="00C469C8" w:rsidRDefault="00C469C8" w:rsidP="005B336B">
      <w:pPr>
        <w:numPr>
          <w:ilvl w:val="0"/>
          <w:numId w:val="1"/>
        </w:numPr>
        <w:spacing w:line="360" w:lineRule="auto"/>
        <w:ind w:left="567" w:hanging="526"/>
        <w:contextualSpacing/>
        <w:jc w:val="both"/>
        <w:rPr>
          <w:rFonts w:ascii="David" w:eastAsia="Calibri" w:hAnsi="David"/>
          <w:noProof w:val="0"/>
        </w:rPr>
      </w:pPr>
      <w:r w:rsidRPr="00C469C8">
        <w:rPr>
          <w:rFonts w:ascii="David" w:eastAsia="Calibri" w:hAnsi="David"/>
          <w:noProof w:val="0"/>
          <w:rtl/>
        </w:rPr>
        <w:t>המנוח ערך בחייו שתי צוואות:</w:t>
      </w:r>
    </w:p>
    <w:p w:rsidR="00C469C8" w:rsidRPr="00C469C8" w:rsidRDefault="00C469C8" w:rsidP="005B336B">
      <w:pPr>
        <w:ind w:left="567"/>
        <w:jc w:val="both"/>
        <w:rPr>
          <w:rFonts w:ascii="David" w:eastAsia="Calibri" w:hAnsi="David"/>
          <w:noProof w:val="0"/>
        </w:rPr>
      </w:pPr>
      <w:r w:rsidRPr="00C469C8">
        <w:rPr>
          <w:rFonts w:ascii="David" w:eastAsia="Calibri" w:hAnsi="David"/>
          <w:b/>
          <w:bCs/>
          <w:noProof w:val="0"/>
          <w:u w:val="single"/>
          <w:rtl/>
        </w:rPr>
        <w:t>צוואה מיום 12.1.20</w:t>
      </w:r>
      <w:r w:rsidRPr="00C469C8">
        <w:rPr>
          <w:rFonts w:ascii="David" w:eastAsia="Calibri" w:hAnsi="David"/>
          <w:noProof w:val="0"/>
          <w:rtl/>
        </w:rPr>
        <w:t xml:space="preserve"> – בה ציווה את מלוא עיזבונו לתובע, ופרט</w:t>
      </w:r>
      <w:r w:rsidR="00A56AFE">
        <w:rPr>
          <w:rFonts w:ascii="David" w:eastAsia="Calibri" w:hAnsi="David" w:hint="cs"/>
          <w:noProof w:val="0"/>
          <w:rtl/>
        </w:rPr>
        <w:t xml:space="preserve"> ונימק</w:t>
      </w:r>
      <w:r w:rsidRPr="00C469C8">
        <w:rPr>
          <w:rFonts w:ascii="David" w:eastAsia="Calibri" w:hAnsi="David"/>
          <w:noProof w:val="0"/>
          <w:rtl/>
        </w:rPr>
        <w:t>:</w:t>
      </w:r>
    </w:p>
    <w:p w:rsidR="00D51578" w:rsidRDefault="00D51578" w:rsidP="00D51578">
      <w:pPr>
        <w:tabs>
          <w:tab w:val="left" w:pos="567"/>
          <w:tab w:val="left" w:pos="850"/>
        </w:tabs>
        <w:ind w:left="567"/>
        <w:contextualSpacing/>
        <w:jc w:val="both"/>
        <w:rPr>
          <w:rFonts w:ascii="David" w:eastAsia="Calibri" w:hAnsi="David"/>
          <w:b/>
          <w:bCs/>
          <w:noProof w:val="0"/>
          <w:rtl/>
        </w:rPr>
      </w:pPr>
      <w:r>
        <w:rPr>
          <w:rFonts w:ascii="David" w:eastAsia="Calibri" w:hAnsi="David" w:hint="cs"/>
          <w:b/>
          <w:bCs/>
          <w:noProof w:val="0"/>
          <w:rtl/>
        </w:rPr>
        <w:t>-</w:t>
      </w:r>
      <w:r>
        <w:rPr>
          <w:rFonts w:ascii="David" w:eastAsia="Calibri" w:hAnsi="David"/>
          <w:b/>
          <w:bCs/>
          <w:noProof w:val="0"/>
          <w:rtl/>
        </w:rPr>
        <w:tab/>
      </w:r>
      <w:r w:rsidR="00C469C8" w:rsidRPr="00C469C8">
        <w:rPr>
          <w:rFonts w:ascii="David" w:eastAsia="Calibri" w:hAnsi="David"/>
          <w:b/>
          <w:bCs/>
          <w:noProof w:val="0"/>
          <w:rtl/>
        </w:rPr>
        <w:t xml:space="preserve">זכויותיו בדירה </w:t>
      </w:r>
      <w:r w:rsidR="00A56AFE">
        <w:rPr>
          <w:rFonts w:ascii="David" w:eastAsia="Calibri" w:hAnsi="David" w:hint="cs"/>
          <w:b/>
          <w:bCs/>
          <w:noProof w:val="0"/>
          <w:rtl/>
        </w:rPr>
        <w:t>-</w:t>
      </w:r>
      <w:r w:rsidR="00C469C8" w:rsidRPr="00C469C8">
        <w:rPr>
          <w:rFonts w:ascii="David" w:eastAsia="Calibri" w:hAnsi="David"/>
          <w:b/>
          <w:bCs/>
          <w:noProof w:val="0"/>
          <w:rtl/>
        </w:rPr>
        <w:t xml:space="preserve"> לתובע; האפוט' של אשתו הגישה נגדו תביעה על חלק מהדירה;</w:t>
      </w:r>
    </w:p>
    <w:p w:rsidR="00D51578" w:rsidRDefault="00D51578" w:rsidP="00D51578">
      <w:pPr>
        <w:tabs>
          <w:tab w:val="left" w:pos="567"/>
          <w:tab w:val="left" w:pos="850"/>
        </w:tabs>
        <w:ind w:left="850" w:hanging="283"/>
        <w:contextualSpacing/>
        <w:jc w:val="both"/>
        <w:rPr>
          <w:rFonts w:ascii="David" w:eastAsia="Calibri" w:hAnsi="David"/>
          <w:b/>
          <w:bCs/>
          <w:noProof w:val="0"/>
          <w:rtl/>
        </w:rPr>
      </w:pPr>
      <w:r>
        <w:rPr>
          <w:rFonts w:ascii="David" w:eastAsia="Calibri" w:hAnsi="David" w:hint="cs"/>
          <w:b/>
          <w:bCs/>
          <w:noProof w:val="0"/>
          <w:rtl/>
        </w:rPr>
        <w:t>-</w:t>
      </w:r>
      <w:r>
        <w:rPr>
          <w:rFonts w:ascii="David" w:eastAsia="Calibri" w:hAnsi="David"/>
          <w:b/>
          <w:bCs/>
          <w:noProof w:val="0"/>
          <w:rtl/>
        </w:rPr>
        <w:tab/>
      </w:r>
      <w:r w:rsidR="00C469C8" w:rsidRPr="00C469C8">
        <w:rPr>
          <w:rFonts w:ascii="David" w:eastAsia="Calibri" w:hAnsi="David"/>
          <w:b/>
          <w:bCs/>
          <w:noProof w:val="0"/>
          <w:rtl/>
        </w:rPr>
        <w:t>מבנה תעשייתי וכל יתרת עזבונו – לתובע; האפוט' של אשתו הגישה נגדו תביעה למחצית המבנה הגם שיכולה לגרום נזקים בלתי הפיכים. המבנה מושכר. בחלק נוסף יש פולש שהנתבע הכניס שלא כדין והגיש תביעה נגד הנתבע והפולש לפינויים. המבנה משועבד להחזר הלוואה שנטלו התובע והנתבע, התובע החזיר את מרבית ההלוואה, הנתבע חב לו ולתובע 3 מילון ₪;</w:t>
      </w:r>
    </w:p>
    <w:p w:rsidR="00D51578" w:rsidRDefault="00D51578" w:rsidP="00D51578">
      <w:pPr>
        <w:tabs>
          <w:tab w:val="left" w:pos="567"/>
          <w:tab w:val="left" w:pos="850"/>
        </w:tabs>
        <w:ind w:left="850" w:hanging="283"/>
        <w:contextualSpacing/>
        <w:jc w:val="both"/>
        <w:rPr>
          <w:rFonts w:ascii="David" w:eastAsia="Calibri" w:hAnsi="David"/>
          <w:b/>
          <w:bCs/>
          <w:noProof w:val="0"/>
          <w:rtl/>
        </w:rPr>
      </w:pPr>
      <w:r>
        <w:rPr>
          <w:rFonts w:ascii="David" w:eastAsia="Calibri" w:hAnsi="David" w:hint="cs"/>
          <w:b/>
          <w:bCs/>
          <w:noProof w:val="0"/>
          <w:rtl/>
        </w:rPr>
        <w:t>-</w:t>
      </w:r>
      <w:r>
        <w:rPr>
          <w:rFonts w:ascii="David" w:eastAsia="Calibri" w:hAnsi="David"/>
          <w:b/>
          <w:bCs/>
          <w:noProof w:val="0"/>
          <w:rtl/>
        </w:rPr>
        <w:tab/>
      </w:r>
      <w:r w:rsidR="00C469C8" w:rsidRPr="00C469C8">
        <w:rPr>
          <w:rFonts w:ascii="David" w:eastAsia="Calibri" w:hAnsi="David"/>
          <w:b/>
          <w:bCs/>
          <w:noProof w:val="0"/>
          <w:rtl/>
        </w:rPr>
        <w:t>הנתבעים</w:t>
      </w:r>
      <w:r w:rsidR="00CB1E50">
        <w:rPr>
          <w:rFonts w:ascii="David" w:eastAsia="Calibri" w:hAnsi="David"/>
          <w:b/>
          <w:bCs/>
          <w:noProof w:val="0"/>
          <w:rtl/>
        </w:rPr>
        <w:t xml:space="preserve"> ניסו להפריד בינו לבין</w:t>
      </w:r>
      <w:r w:rsidR="00CB1E50">
        <w:rPr>
          <w:rFonts w:ascii="David" w:eastAsia="Calibri" w:hAnsi="David" w:hint="cs"/>
          <w:b/>
          <w:bCs/>
          <w:noProof w:val="0"/>
          <w:rtl/>
        </w:rPr>
        <w:t xml:space="preserve"> האם</w:t>
      </w:r>
      <w:r w:rsidR="00C469C8" w:rsidRPr="00C469C8">
        <w:rPr>
          <w:rFonts w:ascii="David" w:eastAsia="Calibri" w:hAnsi="David"/>
          <w:b/>
          <w:bCs/>
          <w:noProof w:val="0"/>
          <w:rtl/>
        </w:rPr>
        <w:t xml:space="preserve">, ניסו להוציא אותו ממקום מגוריו </w:t>
      </w:r>
      <w:r w:rsidR="00CB1E50">
        <w:rPr>
          <w:rFonts w:ascii="David" w:eastAsia="Calibri" w:hAnsi="David" w:hint="cs"/>
          <w:b/>
          <w:bCs/>
          <w:noProof w:val="0"/>
          <w:rtl/>
        </w:rPr>
        <w:t>בדיור מוגן</w:t>
      </w:r>
      <w:r w:rsidR="00C469C8" w:rsidRPr="00C469C8">
        <w:rPr>
          <w:rFonts w:ascii="David" w:eastAsia="Calibri" w:hAnsi="David"/>
          <w:b/>
          <w:bCs/>
          <w:noProof w:val="0"/>
          <w:rtl/>
        </w:rPr>
        <w:t>, ניסו להפוך אותו לבלתי כשיר;</w:t>
      </w:r>
    </w:p>
    <w:p w:rsidR="00D51578" w:rsidRDefault="00D51578" w:rsidP="00D51578">
      <w:pPr>
        <w:tabs>
          <w:tab w:val="left" w:pos="567"/>
          <w:tab w:val="left" w:pos="850"/>
        </w:tabs>
        <w:ind w:left="850" w:hanging="283"/>
        <w:contextualSpacing/>
        <w:jc w:val="both"/>
        <w:rPr>
          <w:rFonts w:ascii="David" w:eastAsia="Calibri" w:hAnsi="David"/>
          <w:b/>
          <w:bCs/>
          <w:noProof w:val="0"/>
          <w:rtl/>
        </w:rPr>
      </w:pPr>
      <w:r>
        <w:rPr>
          <w:rFonts w:ascii="David" w:eastAsia="Calibri" w:hAnsi="David" w:hint="cs"/>
          <w:b/>
          <w:bCs/>
          <w:noProof w:val="0"/>
          <w:rtl/>
        </w:rPr>
        <w:t>-</w:t>
      </w:r>
      <w:r>
        <w:rPr>
          <w:rFonts w:ascii="David" w:eastAsia="Calibri" w:hAnsi="David"/>
          <w:b/>
          <w:bCs/>
          <w:noProof w:val="0"/>
          <w:rtl/>
        </w:rPr>
        <w:tab/>
      </w:r>
      <w:r w:rsidR="00C469C8" w:rsidRPr="00C469C8">
        <w:rPr>
          <w:rFonts w:ascii="David" w:eastAsia="Calibri" w:hAnsi="David"/>
          <w:b/>
          <w:bCs/>
          <w:noProof w:val="0"/>
          <w:rtl/>
        </w:rPr>
        <w:t>הנתבע קיבל ממנו בחייו דירה ובנוסף כסף לרכישת משק במושב. הנתבעת קיבלה  ממנו בית עם מגרש. התובע היחיד מבין ילדיו שלא קיבל ממנו בחייו דירה למגוריו;</w:t>
      </w:r>
    </w:p>
    <w:p w:rsidR="00D51578" w:rsidRDefault="00D51578" w:rsidP="00D51578">
      <w:pPr>
        <w:tabs>
          <w:tab w:val="left" w:pos="567"/>
          <w:tab w:val="left" w:pos="850"/>
        </w:tabs>
        <w:ind w:left="850" w:hanging="283"/>
        <w:contextualSpacing/>
        <w:jc w:val="both"/>
        <w:rPr>
          <w:rFonts w:ascii="David" w:eastAsia="Calibri" w:hAnsi="David"/>
          <w:b/>
          <w:bCs/>
          <w:noProof w:val="0"/>
          <w:rtl/>
        </w:rPr>
      </w:pPr>
      <w:r>
        <w:rPr>
          <w:rFonts w:ascii="David" w:eastAsia="Calibri" w:hAnsi="David" w:hint="cs"/>
          <w:b/>
          <w:bCs/>
          <w:noProof w:val="0"/>
          <w:rtl/>
        </w:rPr>
        <w:lastRenderedPageBreak/>
        <w:t>-</w:t>
      </w:r>
      <w:r>
        <w:rPr>
          <w:rFonts w:ascii="David" w:eastAsia="Calibri" w:hAnsi="David"/>
          <w:b/>
          <w:bCs/>
          <w:noProof w:val="0"/>
          <w:rtl/>
        </w:rPr>
        <w:tab/>
      </w:r>
      <w:r w:rsidR="00C469C8" w:rsidRPr="00C469C8">
        <w:rPr>
          <w:rFonts w:ascii="David" w:eastAsia="Calibri" w:hAnsi="David"/>
          <w:b/>
          <w:bCs/>
          <w:noProof w:val="0"/>
          <w:rtl/>
        </w:rPr>
        <w:t>האריך בעובדות על מנת שרצונו יהיה נהיר ולא יערערו עליו לאחר מותו;</w:t>
      </w:r>
    </w:p>
    <w:p w:rsidR="00C469C8" w:rsidRPr="00C469C8" w:rsidRDefault="00D51578" w:rsidP="000B7094">
      <w:pPr>
        <w:tabs>
          <w:tab w:val="left" w:pos="567"/>
          <w:tab w:val="left" w:pos="850"/>
        </w:tabs>
        <w:ind w:left="850" w:hanging="283"/>
        <w:contextualSpacing/>
        <w:jc w:val="both"/>
        <w:rPr>
          <w:rFonts w:ascii="David" w:eastAsia="Calibri" w:hAnsi="David"/>
          <w:b/>
          <w:bCs/>
          <w:noProof w:val="0"/>
        </w:rPr>
      </w:pPr>
      <w:r>
        <w:rPr>
          <w:rFonts w:ascii="David" w:eastAsia="Calibri" w:hAnsi="David" w:hint="cs"/>
          <w:b/>
          <w:bCs/>
          <w:noProof w:val="0"/>
          <w:rtl/>
        </w:rPr>
        <w:t>-</w:t>
      </w:r>
      <w:r>
        <w:rPr>
          <w:rFonts w:ascii="David" w:eastAsia="Calibri" w:hAnsi="David"/>
          <w:b/>
          <w:bCs/>
          <w:noProof w:val="0"/>
          <w:rtl/>
        </w:rPr>
        <w:tab/>
      </w:r>
      <w:r w:rsidR="00CB1E50">
        <w:rPr>
          <w:rFonts w:ascii="David" w:eastAsia="Calibri" w:hAnsi="David" w:hint="cs"/>
          <w:b/>
          <w:bCs/>
          <w:noProof w:val="0"/>
          <w:rtl/>
        </w:rPr>
        <w:t>לאם</w:t>
      </w:r>
      <w:r w:rsidR="00C469C8" w:rsidRPr="00C469C8">
        <w:rPr>
          <w:rFonts w:ascii="David" w:eastAsia="Calibri" w:hAnsi="David"/>
          <w:b/>
          <w:bCs/>
          <w:noProof w:val="0"/>
          <w:rtl/>
        </w:rPr>
        <w:t xml:space="preserve"> אינו מוריש דבר, שכן, יש לה הכנסות שוטפות מהפנסיה, ביטוח לאומי, קצבת סיעוד וביטוח סיעודי פרטי. האפוטרופוס הגיש תביעות לשים יד על רכושו.</w:t>
      </w:r>
    </w:p>
    <w:p w:rsidR="00CB1E50" w:rsidRDefault="00CB1E50" w:rsidP="005B336B">
      <w:pPr>
        <w:ind w:left="466"/>
        <w:jc w:val="both"/>
        <w:rPr>
          <w:rFonts w:ascii="David" w:eastAsia="Calibri" w:hAnsi="David"/>
          <w:noProof w:val="0"/>
          <w:rtl/>
        </w:rPr>
      </w:pPr>
    </w:p>
    <w:p w:rsidR="00CB1E50" w:rsidRDefault="00C469C8" w:rsidP="00D51578">
      <w:pPr>
        <w:spacing w:line="360" w:lineRule="auto"/>
        <w:ind w:left="567"/>
        <w:jc w:val="both"/>
        <w:rPr>
          <w:rFonts w:ascii="David" w:eastAsia="Calibri" w:hAnsi="David"/>
          <w:b/>
          <w:bCs/>
          <w:noProof w:val="0"/>
          <w:rtl/>
        </w:rPr>
      </w:pPr>
      <w:r w:rsidRPr="00C469C8">
        <w:rPr>
          <w:rFonts w:ascii="David" w:eastAsia="Calibri" w:hAnsi="David"/>
          <w:noProof w:val="0"/>
          <w:rtl/>
        </w:rPr>
        <w:t>המנוח חתם על הצוואה ביום 12.1.202</w:t>
      </w:r>
      <w:r w:rsidR="00312D55">
        <w:rPr>
          <w:rFonts w:ascii="David" w:eastAsia="Calibri" w:hAnsi="David" w:hint="cs"/>
          <w:noProof w:val="0"/>
          <w:rtl/>
        </w:rPr>
        <w:t>0</w:t>
      </w:r>
      <w:r w:rsidRPr="00C469C8">
        <w:rPr>
          <w:rFonts w:ascii="David" w:eastAsia="Calibri" w:hAnsi="David"/>
          <w:noProof w:val="0"/>
          <w:rtl/>
        </w:rPr>
        <w:t xml:space="preserve"> בפני רשות – כב' רשמת הירושה, אשר כתבה בכתב ידה ובחותמתה וחתימתה</w:t>
      </w:r>
      <w:r w:rsidR="00312D55">
        <w:rPr>
          <w:rFonts w:ascii="David" w:eastAsia="Calibri" w:hAnsi="David" w:hint="cs"/>
          <w:noProof w:val="0"/>
          <w:rtl/>
        </w:rPr>
        <w:t>,</w:t>
      </w:r>
      <w:r w:rsidRPr="00C469C8">
        <w:rPr>
          <w:rFonts w:ascii="David" w:eastAsia="Calibri" w:hAnsi="David"/>
          <w:noProof w:val="0"/>
          <w:rtl/>
        </w:rPr>
        <w:t xml:space="preserve"> על גבי הצוואה: </w:t>
      </w:r>
    </w:p>
    <w:p w:rsidR="00C469C8" w:rsidRPr="00C469C8" w:rsidRDefault="00C469C8" w:rsidP="005B336B">
      <w:pPr>
        <w:tabs>
          <w:tab w:val="left" w:pos="1134"/>
        </w:tabs>
        <w:ind w:left="1134" w:right="567"/>
        <w:jc w:val="both"/>
        <w:rPr>
          <w:rFonts w:ascii="David" w:eastAsia="Calibri" w:hAnsi="David"/>
          <w:b/>
          <w:bCs/>
          <w:noProof w:val="0"/>
        </w:rPr>
      </w:pPr>
      <w:r w:rsidRPr="00C469C8">
        <w:rPr>
          <w:rFonts w:ascii="David" w:eastAsia="Calibri" w:hAnsi="David"/>
          <w:b/>
          <w:bCs/>
          <w:noProof w:val="0"/>
          <w:rtl/>
        </w:rPr>
        <w:t>"לאחר שחקרתי בזהותו של המצווה ושוכנעתי כי הוא המצווה, הקראתי את הצוואה בפני המצווה והוא הצהיר בפני שזו צוואתו שנערכה על ידו מרצונו הטוב והחופשי חתם עליה המצווה וחתמתי אף אני".</w:t>
      </w:r>
    </w:p>
    <w:p w:rsidR="00D51578" w:rsidRDefault="00D51578" w:rsidP="005B336B">
      <w:pPr>
        <w:ind w:left="466"/>
        <w:jc w:val="both"/>
        <w:rPr>
          <w:rFonts w:ascii="David" w:eastAsia="Calibri" w:hAnsi="David"/>
          <w:noProof w:val="0"/>
          <w:rtl/>
        </w:rPr>
      </w:pPr>
    </w:p>
    <w:p w:rsidR="00C469C8" w:rsidRPr="00C469C8" w:rsidRDefault="00D51578" w:rsidP="00D51578">
      <w:pPr>
        <w:tabs>
          <w:tab w:val="left" w:pos="567"/>
        </w:tabs>
        <w:jc w:val="both"/>
        <w:rPr>
          <w:rFonts w:ascii="David" w:eastAsia="Calibri" w:hAnsi="David"/>
          <w:noProof w:val="0"/>
          <w:rtl/>
        </w:rPr>
      </w:pPr>
      <w:r>
        <w:rPr>
          <w:rFonts w:ascii="David" w:eastAsia="Calibri" w:hAnsi="David"/>
          <w:noProof w:val="0"/>
          <w:rtl/>
        </w:rPr>
        <w:tab/>
      </w:r>
      <w:r w:rsidR="00C469C8" w:rsidRPr="00C469C8">
        <w:rPr>
          <w:rFonts w:ascii="David" w:eastAsia="Calibri" w:hAnsi="David"/>
          <w:noProof w:val="0"/>
          <w:rtl/>
        </w:rPr>
        <w:t>(להלן: "</w:t>
      </w:r>
      <w:r w:rsidR="00C469C8" w:rsidRPr="00C469C8">
        <w:rPr>
          <w:rFonts w:ascii="David" w:eastAsia="Calibri" w:hAnsi="David"/>
          <w:b/>
          <w:bCs/>
          <w:noProof w:val="0"/>
          <w:rtl/>
        </w:rPr>
        <w:t>צוואת 2020</w:t>
      </w:r>
      <w:r w:rsidR="00C469C8" w:rsidRPr="00C469C8">
        <w:rPr>
          <w:rFonts w:ascii="David" w:eastAsia="Calibri" w:hAnsi="David"/>
          <w:noProof w:val="0"/>
          <w:rtl/>
        </w:rPr>
        <w:t>")</w:t>
      </w:r>
    </w:p>
    <w:p w:rsidR="005B336B" w:rsidRDefault="005B336B" w:rsidP="005B336B">
      <w:pPr>
        <w:spacing w:line="360" w:lineRule="auto"/>
        <w:ind w:left="466"/>
        <w:jc w:val="both"/>
        <w:rPr>
          <w:rFonts w:ascii="David" w:eastAsia="Calibri" w:hAnsi="David"/>
          <w:b/>
          <w:bCs/>
          <w:noProof w:val="0"/>
          <w:u w:val="single"/>
          <w:rtl/>
        </w:rPr>
      </w:pPr>
    </w:p>
    <w:p w:rsidR="00C469C8" w:rsidRPr="00C469C8" w:rsidRDefault="00C469C8" w:rsidP="000B7094">
      <w:pPr>
        <w:tabs>
          <w:tab w:val="left" w:pos="567"/>
        </w:tabs>
        <w:spacing w:line="360" w:lineRule="auto"/>
        <w:ind w:left="567"/>
        <w:jc w:val="both"/>
        <w:rPr>
          <w:rFonts w:ascii="David" w:eastAsia="Calibri" w:hAnsi="David"/>
          <w:noProof w:val="0"/>
          <w:rtl/>
        </w:rPr>
      </w:pPr>
      <w:r w:rsidRPr="00C469C8">
        <w:rPr>
          <w:rFonts w:ascii="David" w:eastAsia="Calibri" w:hAnsi="David"/>
          <w:b/>
          <w:bCs/>
          <w:noProof w:val="0"/>
          <w:u w:val="single"/>
          <w:rtl/>
        </w:rPr>
        <w:t xml:space="preserve">צוואה מיום </w:t>
      </w:r>
      <w:r w:rsidR="000B7094">
        <w:rPr>
          <w:rFonts w:ascii="David" w:eastAsia="Calibri" w:hAnsi="David" w:hint="cs"/>
          <w:b/>
          <w:bCs/>
          <w:noProof w:val="0"/>
          <w:u w:val="single"/>
          <w:rtl/>
        </w:rPr>
        <w:t>31</w:t>
      </w:r>
      <w:r w:rsidRPr="00C469C8">
        <w:rPr>
          <w:rFonts w:ascii="David" w:eastAsia="Calibri" w:hAnsi="David"/>
          <w:b/>
          <w:bCs/>
          <w:noProof w:val="0"/>
          <w:u w:val="single"/>
          <w:rtl/>
        </w:rPr>
        <w:t>.12.18</w:t>
      </w:r>
      <w:r w:rsidRPr="00C469C8">
        <w:rPr>
          <w:rFonts w:ascii="David" w:eastAsia="Calibri" w:hAnsi="David"/>
          <w:noProof w:val="0"/>
          <w:rtl/>
        </w:rPr>
        <w:t xml:space="preserve"> – בה ציווה המנוח את </w:t>
      </w:r>
      <w:r w:rsidR="00312D55">
        <w:rPr>
          <w:rFonts w:ascii="David" w:eastAsia="Calibri" w:hAnsi="David" w:hint="cs"/>
          <w:noProof w:val="0"/>
          <w:rtl/>
        </w:rPr>
        <w:t>הדירה</w:t>
      </w:r>
      <w:r w:rsidRPr="00C469C8">
        <w:rPr>
          <w:rFonts w:ascii="David" w:eastAsia="Calibri" w:hAnsi="David"/>
          <w:noProof w:val="0"/>
          <w:rtl/>
        </w:rPr>
        <w:t xml:space="preserve"> לתובע ו</w:t>
      </w:r>
      <w:r w:rsidR="00312D55">
        <w:rPr>
          <w:rFonts w:ascii="David" w:eastAsia="Calibri" w:hAnsi="David" w:hint="cs"/>
          <w:noProof w:val="0"/>
          <w:rtl/>
        </w:rPr>
        <w:t xml:space="preserve">את </w:t>
      </w:r>
      <w:r w:rsidRPr="00C469C8">
        <w:rPr>
          <w:rFonts w:ascii="David" w:eastAsia="Calibri" w:hAnsi="David"/>
          <w:noProof w:val="0"/>
          <w:rtl/>
        </w:rPr>
        <w:t>יתר עיזבונו לשלושת ילדיו בחלקים שווים, ופרט:</w:t>
      </w:r>
    </w:p>
    <w:p w:rsidR="00C469C8" w:rsidRPr="00C469C8" w:rsidRDefault="00435E46" w:rsidP="00435E46">
      <w:pPr>
        <w:numPr>
          <w:ilvl w:val="0"/>
          <w:numId w:val="2"/>
        </w:numPr>
        <w:spacing w:line="276" w:lineRule="auto"/>
        <w:ind w:left="891" w:hanging="324"/>
        <w:contextualSpacing/>
        <w:jc w:val="both"/>
        <w:rPr>
          <w:rFonts w:ascii="David" w:eastAsia="Calibri" w:hAnsi="David"/>
          <w:b/>
          <w:bCs/>
          <w:noProof w:val="0"/>
          <w:rtl/>
        </w:rPr>
      </w:pPr>
      <w:r>
        <w:rPr>
          <w:rFonts w:ascii="David" w:eastAsia="Calibri" w:hAnsi="David" w:hint="cs"/>
          <w:b/>
          <w:bCs/>
          <w:noProof w:val="0"/>
          <w:rtl/>
        </w:rPr>
        <w:t>האם</w:t>
      </w:r>
      <w:r w:rsidR="00C469C8" w:rsidRPr="00C469C8">
        <w:rPr>
          <w:rFonts w:ascii="David" w:eastAsia="Calibri" w:hAnsi="David"/>
          <w:b/>
          <w:bCs/>
          <w:noProof w:val="0"/>
          <w:rtl/>
        </w:rPr>
        <w:t xml:space="preserve"> אינה במצב שיש טעם להוריש לה נכסים, עליו להבטיח קיומה בכבוד כל חייה;</w:t>
      </w:r>
    </w:p>
    <w:p w:rsidR="00C469C8" w:rsidRPr="00C469C8" w:rsidRDefault="00C469C8" w:rsidP="00435E46">
      <w:pPr>
        <w:numPr>
          <w:ilvl w:val="0"/>
          <w:numId w:val="2"/>
        </w:numPr>
        <w:spacing w:line="276" w:lineRule="auto"/>
        <w:ind w:left="891" w:hanging="324"/>
        <w:contextualSpacing/>
        <w:jc w:val="both"/>
        <w:rPr>
          <w:rFonts w:ascii="David" w:eastAsia="Calibri" w:hAnsi="David"/>
          <w:b/>
          <w:bCs/>
          <w:noProof w:val="0"/>
        </w:rPr>
      </w:pPr>
      <w:r w:rsidRPr="00C469C8">
        <w:rPr>
          <w:rFonts w:ascii="David" w:eastAsia="Calibri" w:hAnsi="David"/>
          <w:b/>
          <w:bCs/>
          <w:noProof w:val="0"/>
          <w:rtl/>
        </w:rPr>
        <w:t>ילדיו יקבלו את כל עזבונו בחלוקה לא שוויונית, מאחר ועזר מאוד בחייו לנתבע שקיבל מימון לרכישת דירה ובמימון לרכישת משק במושב, הנתבעת קיבלה ממנו מימון בחייו לרכוש בית, התובע לא קיבל לא דירה ולא כסף;</w:t>
      </w:r>
    </w:p>
    <w:p w:rsidR="00C469C8" w:rsidRPr="00C469C8" w:rsidRDefault="00C469C8" w:rsidP="00435E46">
      <w:pPr>
        <w:numPr>
          <w:ilvl w:val="0"/>
          <w:numId w:val="2"/>
        </w:numPr>
        <w:spacing w:line="276" w:lineRule="auto"/>
        <w:ind w:left="891" w:hanging="324"/>
        <w:contextualSpacing/>
        <w:jc w:val="both"/>
        <w:rPr>
          <w:rFonts w:ascii="David" w:eastAsia="Calibri" w:hAnsi="David"/>
          <w:b/>
          <w:bCs/>
          <w:noProof w:val="0"/>
        </w:rPr>
      </w:pPr>
      <w:r w:rsidRPr="00C469C8">
        <w:rPr>
          <w:rFonts w:ascii="David" w:eastAsia="Calibri" w:hAnsi="David"/>
          <w:b/>
          <w:bCs/>
          <w:noProof w:val="0"/>
          <w:rtl/>
        </w:rPr>
        <w:t>זכויותיו בדירה</w:t>
      </w:r>
      <w:r w:rsidR="00435E46">
        <w:rPr>
          <w:rFonts w:ascii="David" w:eastAsia="Calibri" w:hAnsi="David" w:hint="cs"/>
          <w:b/>
          <w:bCs/>
          <w:noProof w:val="0"/>
          <w:rtl/>
        </w:rPr>
        <w:t xml:space="preserve"> </w:t>
      </w:r>
      <w:r w:rsidRPr="00C469C8">
        <w:rPr>
          <w:rFonts w:ascii="David" w:eastAsia="Calibri" w:hAnsi="David"/>
          <w:b/>
          <w:bCs/>
          <w:noProof w:val="0"/>
          <w:rtl/>
        </w:rPr>
        <w:t>– לתובע.</w:t>
      </w:r>
    </w:p>
    <w:p w:rsidR="00C469C8" w:rsidRPr="00C469C8" w:rsidRDefault="00435E46" w:rsidP="00435E46">
      <w:pPr>
        <w:ind w:left="891" w:hanging="324"/>
        <w:contextualSpacing/>
        <w:jc w:val="both"/>
        <w:rPr>
          <w:rFonts w:ascii="David" w:eastAsia="Calibri" w:hAnsi="David"/>
          <w:b/>
          <w:bCs/>
          <w:noProof w:val="0"/>
        </w:rPr>
      </w:pPr>
      <w:r>
        <w:rPr>
          <w:rFonts w:ascii="David" w:eastAsia="Calibri" w:hAnsi="David" w:hint="cs"/>
          <w:b/>
          <w:bCs/>
          <w:noProof w:val="0"/>
          <w:rtl/>
        </w:rPr>
        <w:t>-</w:t>
      </w:r>
      <w:r>
        <w:rPr>
          <w:rFonts w:ascii="David" w:eastAsia="Calibri" w:hAnsi="David"/>
          <w:b/>
          <w:bCs/>
          <w:noProof w:val="0"/>
          <w:rtl/>
        </w:rPr>
        <w:tab/>
      </w:r>
      <w:r w:rsidR="00C469C8" w:rsidRPr="00C469C8">
        <w:rPr>
          <w:rFonts w:ascii="David" w:eastAsia="Calibri" w:hAnsi="David"/>
          <w:b/>
          <w:bCs/>
          <w:noProof w:val="0"/>
          <w:rtl/>
        </w:rPr>
        <w:t>יתרת רכושו לרבות חשבונות בנק, כספים, פקדונות, ניירות ערך, קרנות השתלמות, קופות גמל, כל זכות או טובת הנאה – לשלושת ילדיו בחלקים שווים;</w:t>
      </w:r>
    </w:p>
    <w:p w:rsidR="00C469C8" w:rsidRPr="00C469C8" w:rsidRDefault="00C469C8" w:rsidP="00435E46">
      <w:pPr>
        <w:numPr>
          <w:ilvl w:val="0"/>
          <w:numId w:val="2"/>
        </w:numPr>
        <w:spacing w:line="276" w:lineRule="auto"/>
        <w:ind w:left="891" w:hanging="324"/>
        <w:contextualSpacing/>
        <w:jc w:val="both"/>
        <w:rPr>
          <w:rFonts w:ascii="David" w:eastAsia="Calibri" w:hAnsi="David"/>
          <w:b/>
          <w:bCs/>
          <w:noProof w:val="0"/>
        </w:rPr>
      </w:pPr>
      <w:r w:rsidRPr="00C469C8">
        <w:rPr>
          <w:rFonts w:ascii="David" w:eastAsia="Calibri" w:hAnsi="David"/>
          <w:b/>
          <w:bCs/>
          <w:noProof w:val="0"/>
          <w:rtl/>
        </w:rPr>
        <w:t>ילדיו ידאגו לא</w:t>
      </w:r>
      <w:r w:rsidR="00435E46">
        <w:rPr>
          <w:rFonts w:ascii="David" w:eastAsia="Calibri" w:hAnsi="David" w:hint="cs"/>
          <w:b/>
          <w:bCs/>
          <w:noProof w:val="0"/>
          <w:rtl/>
        </w:rPr>
        <w:t xml:space="preserve">ם </w:t>
      </w:r>
      <w:r w:rsidRPr="00C469C8">
        <w:rPr>
          <w:rFonts w:ascii="David" w:eastAsia="Calibri" w:hAnsi="David"/>
          <w:b/>
          <w:bCs/>
          <w:noProof w:val="0"/>
          <w:rtl/>
        </w:rPr>
        <w:t>כל ימי חייה ומימון מגוריה בבית אבות מהשכרת רכושו ובראש מהכנסות השכרת הנכס באזור תעשייה;</w:t>
      </w:r>
    </w:p>
    <w:p w:rsidR="00C469C8" w:rsidRPr="00C469C8" w:rsidRDefault="00C469C8" w:rsidP="00435E46">
      <w:pPr>
        <w:numPr>
          <w:ilvl w:val="0"/>
          <w:numId w:val="2"/>
        </w:numPr>
        <w:spacing w:line="360" w:lineRule="auto"/>
        <w:ind w:left="891" w:hanging="324"/>
        <w:contextualSpacing/>
        <w:jc w:val="both"/>
        <w:rPr>
          <w:rFonts w:ascii="David" w:eastAsia="Calibri" w:hAnsi="David"/>
          <w:b/>
          <w:bCs/>
          <w:noProof w:val="0"/>
        </w:rPr>
      </w:pPr>
      <w:r w:rsidRPr="00C469C8">
        <w:rPr>
          <w:rFonts w:ascii="David" w:eastAsia="Calibri" w:hAnsi="David"/>
          <w:b/>
          <w:bCs/>
          <w:noProof w:val="0"/>
          <w:rtl/>
        </w:rPr>
        <w:t xml:space="preserve">התובע יהיה מנהל עיזבונו. </w:t>
      </w:r>
      <w:r w:rsidR="00435E46">
        <w:rPr>
          <w:rFonts w:ascii="David" w:eastAsia="Calibri" w:hAnsi="David" w:hint="cs"/>
          <w:b/>
          <w:bCs/>
          <w:noProof w:val="0"/>
          <w:rtl/>
        </w:rPr>
        <w:t>ניתנו ה</w:t>
      </w:r>
      <w:r w:rsidRPr="00C469C8">
        <w:rPr>
          <w:rFonts w:ascii="David" w:eastAsia="Calibri" w:hAnsi="David"/>
          <w:b/>
          <w:bCs/>
          <w:noProof w:val="0"/>
          <w:rtl/>
        </w:rPr>
        <w:t>וראות לגבי המבנה באזור התעשייה וכספים בבנקים.</w:t>
      </w:r>
    </w:p>
    <w:p w:rsidR="00C469C8" w:rsidRPr="00C469C8" w:rsidRDefault="00C469C8" w:rsidP="00435E46">
      <w:pPr>
        <w:spacing w:line="360" w:lineRule="auto"/>
        <w:ind w:left="567"/>
        <w:jc w:val="both"/>
        <w:rPr>
          <w:rFonts w:ascii="David" w:eastAsia="Calibri" w:hAnsi="David"/>
          <w:noProof w:val="0"/>
        </w:rPr>
      </w:pPr>
      <w:r w:rsidRPr="00C469C8">
        <w:rPr>
          <w:rFonts w:ascii="David" w:eastAsia="Calibri" w:hAnsi="David"/>
          <w:noProof w:val="0"/>
          <w:rtl/>
        </w:rPr>
        <w:t>המנוח חתם על הצוואה ביום 31.12.18 בפני עו"ד ברוך עמרמי שערך את הצוואה ועד עו"ד רז פרלשטיין.</w:t>
      </w:r>
    </w:p>
    <w:p w:rsidR="00C469C8" w:rsidRDefault="00C469C8" w:rsidP="00435E46">
      <w:pPr>
        <w:spacing w:line="360" w:lineRule="auto"/>
        <w:ind w:left="466" w:firstLine="101"/>
        <w:jc w:val="both"/>
        <w:rPr>
          <w:rFonts w:ascii="David" w:eastAsia="Calibri" w:hAnsi="David"/>
          <w:b/>
          <w:bCs/>
          <w:noProof w:val="0"/>
          <w:rtl/>
        </w:rPr>
      </w:pPr>
      <w:r w:rsidRPr="00C469C8">
        <w:rPr>
          <w:rFonts w:ascii="David" w:eastAsia="Calibri" w:hAnsi="David"/>
          <w:noProof w:val="0"/>
          <w:rtl/>
        </w:rPr>
        <w:t>(להלן: "</w:t>
      </w:r>
      <w:r w:rsidRPr="00C469C8">
        <w:rPr>
          <w:rFonts w:ascii="David" w:eastAsia="Calibri" w:hAnsi="David"/>
          <w:b/>
          <w:bCs/>
          <w:noProof w:val="0"/>
          <w:rtl/>
        </w:rPr>
        <w:t>צוואת 2018"</w:t>
      </w:r>
      <w:r w:rsidRPr="00C469C8">
        <w:rPr>
          <w:rFonts w:ascii="David" w:eastAsia="Calibri" w:hAnsi="David"/>
          <w:noProof w:val="0"/>
          <w:rtl/>
        </w:rPr>
        <w:t>)</w:t>
      </w:r>
      <w:r w:rsidR="00435E46">
        <w:rPr>
          <w:rFonts w:ascii="David" w:eastAsia="Calibri" w:hAnsi="David" w:hint="cs"/>
          <w:b/>
          <w:bCs/>
          <w:noProof w:val="0"/>
          <w:rtl/>
        </w:rPr>
        <w:t>.</w:t>
      </w:r>
    </w:p>
    <w:p w:rsidR="00435E46" w:rsidRPr="00C469C8" w:rsidRDefault="00435E46" w:rsidP="00435E46">
      <w:pPr>
        <w:spacing w:line="360" w:lineRule="auto"/>
        <w:ind w:left="567"/>
        <w:contextualSpacing/>
        <w:jc w:val="both"/>
        <w:rPr>
          <w:rFonts w:ascii="David" w:eastAsia="Calibri" w:hAnsi="David"/>
          <w:noProof w:val="0"/>
          <w:rtl/>
        </w:rPr>
      </w:pPr>
    </w:p>
    <w:p w:rsidR="00C469C8" w:rsidRPr="00C469C8" w:rsidRDefault="00C469C8" w:rsidP="00435E46">
      <w:pPr>
        <w:numPr>
          <w:ilvl w:val="0"/>
          <w:numId w:val="1"/>
        </w:numPr>
        <w:spacing w:line="360" w:lineRule="auto"/>
        <w:ind w:left="567" w:hanging="526"/>
        <w:contextualSpacing/>
        <w:jc w:val="both"/>
        <w:rPr>
          <w:rFonts w:ascii="David" w:eastAsia="Calibri" w:hAnsi="David"/>
          <w:noProof w:val="0"/>
          <w:rtl/>
        </w:rPr>
      </w:pPr>
      <w:r w:rsidRPr="00C469C8">
        <w:rPr>
          <w:rFonts w:ascii="David" w:eastAsia="Calibri" w:hAnsi="David"/>
          <w:noProof w:val="0"/>
          <w:rtl/>
        </w:rPr>
        <w:t xml:space="preserve">בימים </w:t>
      </w:r>
      <w:r w:rsidRPr="00C469C8">
        <w:rPr>
          <w:rFonts w:ascii="David" w:eastAsia="Calibri" w:hAnsi="David"/>
          <w:noProof w:val="0"/>
          <w:u w:val="single"/>
          <w:rtl/>
        </w:rPr>
        <w:t>6.5.19</w:t>
      </w:r>
      <w:r w:rsidRPr="00C469C8">
        <w:rPr>
          <w:rFonts w:ascii="David" w:eastAsia="Calibri" w:hAnsi="David"/>
          <w:noProof w:val="0"/>
          <w:rtl/>
        </w:rPr>
        <w:t xml:space="preserve">, </w:t>
      </w:r>
      <w:r w:rsidRPr="00C469C8">
        <w:rPr>
          <w:rFonts w:ascii="David" w:eastAsia="Calibri" w:hAnsi="David"/>
          <w:noProof w:val="0"/>
          <w:u w:val="single"/>
          <w:rtl/>
        </w:rPr>
        <w:t>13.6.19</w:t>
      </w:r>
      <w:r w:rsidRPr="00C469C8">
        <w:rPr>
          <w:rFonts w:ascii="David" w:eastAsia="Calibri" w:hAnsi="David"/>
          <w:noProof w:val="0"/>
          <w:rtl/>
        </w:rPr>
        <w:t xml:space="preserve"> הגיש המנוח</w:t>
      </w:r>
      <w:r w:rsidR="00435E46">
        <w:rPr>
          <w:rFonts w:ascii="David" w:eastAsia="Calibri" w:hAnsi="David" w:hint="cs"/>
          <w:noProof w:val="0"/>
          <w:rtl/>
        </w:rPr>
        <w:t>,</w:t>
      </w:r>
      <w:r w:rsidRPr="00C469C8">
        <w:rPr>
          <w:rFonts w:ascii="David" w:eastAsia="Calibri" w:hAnsi="David"/>
          <w:noProof w:val="0"/>
          <w:rtl/>
        </w:rPr>
        <w:t xml:space="preserve"> בחייו</w:t>
      </w:r>
      <w:r w:rsidR="00435E46">
        <w:rPr>
          <w:rFonts w:ascii="David" w:eastAsia="Calibri" w:hAnsi="David" w:hint="cs"/>
          <w:noProof w:val="0"/>
          <w:rtl/>
        </w:rPr>
        <w:t>,</w:t>
      </w:r>
      <w:r w:rsidRPr="00C469C8">
        <w:rPr>
          <w:rFonts w:ascii="David" w:eastAsia="Calibri" w:hAnsi="David"/>
          <w:noProof w:val="0"/>
          <w:rtl/>
        </w:rPr>
        <w:t xml:space="preserve"> שתי תביעות נגד הנתבע וצדדי ג'. האחת לפינוי וסילוק ידם מ</w:t>
      </w:r>
      <w:r w:rsidR="00435E46">
        <w:rPr>
          <w:rFonts w:ascii="David" w:eastAsia="Calibri" w:hAnsi="David" w:hint="cs"/>
          <w:noProof w:val="0"/>
          <w:rtl/>
        </w:rPr>
        <w:t xml:space="preserve">הנכס התעשייתי </w:t>
      </w:r>
      <w:r w:rsidRPr="00C469C8">
        <w:rPr>
          <w:rFonts w:ascii="David" w:eastAsia="Calibri" w:hAnsi="David"/>
          <w:noProof w:val="0"/>
          <w:rtl/>
        </w:rPr>
        <w:t>(תמ"ש 12274-05-19). השניה כספית לקבלת דמי שימוש ר</w:t>
      </w:r>
      <w:r w:rsidR="00435E46">
        <w:rPr>
          <w:rFonts w:ascii="David" w:eastAsia="Calibri" w:hAnsi="David" w:hint="cs"/>
          <w:noProof w:val="0"/>
          <w:rtl/>
        </w:rPr>
        <w:t>א</w:t>
      </w:r>
      <w:r w:rsidRPr="00C469C8">
        <w:rPr>
          <w:rFonts w:ascii="David" w:eastAsia="Calibri" w:hAnsi="David"/>
          <w:noProof w:val="0"/>
          <w:rtl/>
        </w:rPr>
        <w:t>ויים (תמ"ש 27390-06-19). לאחר פטירתו המשיך מנהל העיזבון הזמני של המנוח בניהול ההליכים.</w:t>
      </w:r>
    </w:p>
    <w:p w:rsidR="00C469C8" w:rsidRPr="00C469C8" w:rsidRDefault="00C469C8" w:rsidP="00435E46">
      <w:pPr>
        <w:spacing w:line="360" w:lineRule="auto"/>
        <w:ind w:left="567"/>
        <w:contextualSpacing/>
        <w:jc w:val="both"/>
        <w:rPr>
          <w:rFonts w:ascii="David" w:eastAsia="Calibri" w:hAnsi="David"/>
          <w:noProof w:val="0"/>
        </w:rPr>
      </w:pPr>
    </w:p>
    <w:p w:rsidR="00F247F7" w:rsidRDefault="00C469C8" w:rsidP="00F247F7">
      <w:pPr>
        <w:numPr>
          <w:ilvl w:val="0"/>
          <w:numId w:val="1"/>
        </w:numPr>
        <w:spacing w:line="360" w:lineRule="auto"/>
        <w:ind w:left="567" w:hanging="526"/>
        <w:contextualSpacing/>
        <w:jc w:val="both"/>
        <w:rPr>
          <w:rFonts w:ascii="David" w:eastAsia="Calibri" w:hAnsi="David"/>
          <w:noProof w:val="0"/>
        </w:rPr>
      </w:pPr>
      <w:r w:rsidRPr="00C469C8">
        <w:rPr>
          <w:rFonts w:ascii="David" w:eastAsia="Calibri" w:hAnsi="David"/>
          <w:noProof w:val="0"/>
          <w:rtl/>
        </w:rPr>
        <w:t xml:space="preserve">בין </w:t>
      </w:r>
      <w:r w:rsidR="00F247F7">
        <w:rPr>
          <w:rFonts w:ascii="David" w:eastAsia="Calibri" w:hAnsi="David" w:hint="cs"/>
          <w:noProof w:val="0"/>
          <w:rtl/>
        </w:rPr>
        <w:t>האם</w:t>
      </w:r>
      <w:r w:rsidRPr="00C469C8">
        <w:rPr>
          <w:rFonts w:ascii="David" w:eastAsia="Calibri" w:hAnsi="David"/>
          <w:noProof w:val="0"/>
          <w:rtl/>
        </w:rPr>
        <w:t xml:space="preserve"> באמצעות אפוט' למנוח התנהל הליך רכושי להצהרה על זכויות </w:t>
      </w:r>
      <w:r w:rsidR="00F247F7">
        <w:rPr>
          <w:rFonts w:ascii="David" w:eastAsia="Calibri" w:hAnsi="David" w:hint="cs"/>
          <w:noProof w:val="0"/>
          <w:rtl/>
        </w:rPr>
        <w:t>האם</w:t>
      </w:r>
      <w:r w:rsidRPr="00C469C8">
        <w:rPr>
          <w:rFonts w:ascii="David" w:eastAsia="Calibri" w:hAnsi="David"/>
          <w:noProof w:val="0"/>
          <w:rtl/>
        </w:rPr>
        <w:t xml:space="preserve"> בנכסי המקרקעין הרשומים ע"ש המנוח. ביום 21.9.20 ניתן פסק דין על יסוד הסכמות הצדדים, לפיהן מתחייב המנוח לדאוג </w:t>
      </w:r>
      <w:r w:rsidR="00F247F7">
        <w:rPr>
          <w:rFonts w:ascii="David" w:eastAsia="Calibri" w:hAnsi="David" w:hint="cs"/>
          <w:noProof w:val="0"/>
          <w:rtl/>
        </w:rPr>
        <w:t>לאם</w:t>
      </w:r>
      <w:r w:rsidRPr="00C469C8">
        <w:rPr>
          <w:rFonts w:ascii="David" w:eastAsia="Calibri" w:hAnsi="David"/>
          <w:noProof w:val="0"/>
          <w:rtl/>
        </w:rPr>
        <w:t xml:space="preserve"> עד 120</w:t>
      </w:r>
      <w:r w:rsidR="00F247F7">
        <w:rPr>
          <w:rFonts w:ascii="David" w:eastAsia="Calibri" w:hAnsi="David" w:hint="cs"/>
          <w:noProof w:val="0"/>
          <w:rtl/>
        </w:rPr>
        <w:t>,</w:t>
      </w:r>
      <w:r w:rsidRPr="00C469C8">
        <w:rPr>
          <w:rFonts w:ascii="David" w:eastAsia="Calibri" w:hAnsi="David"/>
          <w:noProof w:val="0"/>
          <w:rtl/>
        </w:rPr>
        <w:t xml:space="preserve"> והאופן בו יבוצע.</w:t>
      </w:r>
    </w:p>
    <w:p w:rsidR="00F247F7" w:rsidRDefault="00F247F7" w:rsidP="00F247F7">
      <w:pPr>
        <w:pStyle w:val="ad"/>
        <w:rPr>
          <w:rFonts w:ascii="David" w:eastAsia="Calibri" w:hAnsi="David"/>
          <w:noProof w:val="0"/>
          <w:rtl/>
        </w:rPr>
      </w:pPr>
    </w:p>
    <w:p w:rsidR="00F247F7" w:rsidRDefault="00C469C8" w:rsidP="00F247F7">
      <w:pPr>
        <w:numPr>
          <w:ilvl w:val="0"/>
          <w:numId w:val="1"/>
        </w:numPr>
        <w:spacing w:line="360" w:lineRule="auto"/>
        <w:ind w:left="567" w:hanging="526"/>
        <w:contextualSpacing/>
        <w:jc w:val="both"/>
        <w:rPr>
          <w:rFonts w:ascii="David" w:eastAsia="Calibri" w:hAnsi="David"/>
          <w:noProof w:val="0"/>
        </w:rPr>
      </w:pPr>
      <w:r w:rsidRPr="00C469C8">
        <w:rPr>
          <w:rFonts w:ascii="David" w:eastAsia="Calibri" w:hAnsi="David"/>
          <w:noProof w:val="0"/>
          <w:rtl/>
        </w:rPr>
        <w:t xml:space="preserve">ביום </w:t>
      </w:r>
      <w:r w:rsidRPr="00C469C8">
        <w:rPr>
          <w:rFonts w:ascii="David" w:eastAsia="Calibri" w:hAnsi="David"/>
          <w:noProof w:val="0"/>
          <w:u w:val="single"/>
          <w:rtl/>
        </w:rPr>
        <w:t>28.10.20</w:t>
      </w:r>
      <w:r w:rsidRPr="00C469C8">
        <w:rPr>
          <w:rFonts w:ascii="David" w:eastAsia="Calibri" w:hAnsi="David"/>
          <w:noProof w:val="0"/>
          <w:rtl/>
        </w:rPr>
        <w:t xml:space="preserve"> נפטר המנוח.</w:t>
      </w:r>
    </w:p>
    <w:p w:rsidR="00F247F7" w:rsidRDefault="00F247F7" w:rsidP="00F247F7">
      <w:pPr>
        <w:pStyle w:val="ad"/>
        <w:rPr>
          <w:rFonts w:ascii="David" w:eastAsia="Calibri" w:hAnsi="David"/>
          <w:noProof w:val="0"/>
          <w:rtl/>
        </w:rPr>
      </w:pPr>
    </w:p>
    <w:p w:rsidR="00F247F7" w:rsidRDefault="00C469C8" w:rsidP="00F247F7">
      <w:pPr>
        <w:numPr>
          <w:ilvl w:val="0"/>
          <w:numId w:val="1"/>
        </w:numPr>
        <w:spacing w:line="360" w:lineRule="auto"/>
        <w:ind w:left="567" w:hanging="526"/>
        <w:contextualSpacing/>
        <w:jc w:val="both"/>
        <w:rPr>
          <w:rFonts w:ascii="David" w:eastAsia="Calibri" w:hAnsi="David"/>
          <w:noProof w:val="0"/>
        </w:rPr>
      </w:pPr>
      <w:r w:rsidRPr="00C469C8">
        <w:rPr>
          <w:rFonts w:ascii="David" w:eastAsia="Calibri" w:hAnsi="David"/>
          <w:noProof w:val="0"/>
          <w:rtl/>
        </w:rPr>
        <w:t xml:space="preserve">ביום </w:t>
      </w:r>
      <w:r w:rsidRPr="00C469C8">
        <w:rPr>
          <w:rFonts w:ascii="David" w:eastAsia="Calibri" w:hAnsi="David"/>
          <w:noProof w:val="0"/>
          <w:u w:val="single"/>
          <w:rtl/>
        </w:rPr>
        <w:t>3.3.21</w:t>
      </w:r>
      <w:r w:rsidRPr="00C469C8">
        <w:rPr>
          <w:rFonts w:ascii="David" w:eastAsia="Calibri" w:hAnsi="David"/>
          <w:noProof w:val="0"/>
          <w:rtl/>
        </w:rPr>
        <w:t xml:space="preserve"> מונה עו"ד דוד פולק כמנהל עיזבון זמני </w:t>
      </w:r>
      <w:r w:rsidR="00F247F7">
        <w:rPr>
          <w:rFonts w:ascii="David" w:eastAsia="Calibri" w:hAnsi="David" w:hint="cs"/>
          <w:noProof w:val="0"/>
          <w:rtl/>
        </w:rPr>
        <w:t>לעיזבון המנוח</w:t>
      </w:r>
      <w:r w:rsidRPr="00C469C8">
        <w:rPr>
          <w:rFonts w:ascii="David" w:eastAsia="Calibri" w:hAnsi="David"/>
          <w:noProof w:val="0"/>
          <w:rtl/>
        </w:rPr>
        <w:t xml:space="preserve"> (ת"ע 42779-12-20).</w:t>
      </w:r>
    </w:p>
    <w:p w:rsidR="00F247F7" w:rsidRDefault="00F247F7" w:rsidP="00F247F7">
      <w:pPr>
        <w:pStyle w:val="ad"/>
        <w:rPr>
          <w:rFonts w:ascii="David" w:eastAsia="Calibri" w:hAnsi="David"/>
          <w:noProof w:val="0"/>
          <w:rtl/>
        </w:rPr>
      </w:pPr>
    </w:p>
    <w:p w:rsidR="00C469C8" w:rsidRPr="00C469C8" w:rsidRDefault="00C469C8" w:rsidP="00F247F7">
      <w:pPr>
        <w:numPr>
          <w:ilvl w:val="0"/>
          <w:numId w:val="1"/>
        </w:numPr>
        <w:spacing w:line="360" w:lineRule="auto"/>
        <w:ind w:left="567" w:hanging="526"/>
        <w:contextualSpacing/>
        <w:jc w:val="both"/>
        <w:rPr>
          <w:rFonts w:ascii="David" w:eastAsia="Calibri" w:hAnsi="David"/>
          <w:noProof w:val="0"/>
          <w:rtl/>
        </w:rPr>
      </w:pPr>
      <w:r w:rsidRPr="00C469C8">
        <w:rPr>
          <w:rFonts w:ascii="David" w:eastAsia="Calibri" w:hAnsi="David"/>
          <w:noProof w:val="0"/>
          <w:rtl/>
        </w:rPr>
        <w:t xml:space="preserve">ביום </w:t>
      </w:r>
      <w:r w:rsidRPr="00C469C8">
        <w:rPr>
          <w:rFonts w:ascii="David" w:eastAsia="Calibri" w:hAnsi="David"/>
          <w:noProof w:val="0"/>
          <w:u w:val="single"/>
          <w:rtl/>
        </w:rPr>
        <w:t>23.5.21</w:t>
      </w:r>
      <w:r w:rsidRPr="00C469C8">
        <w:rPr>
          <w:rFonts w:ascii="David" w:eastAsia="Calibri" w:hAnsi="David"/>
          <w:noProof w:val="0"/>
          <w:rtl/>
        </w:rPr>
        <w:t xml:space="preserve"> ניתן תוקף להסכמת הצדדים, </w:t>
      </w:r>
      <w:r w:rsidR="00F247F7">
        <w:rPr>
          <w:rFonts w:ascii="David" w:eastAsia="Calibri" w:hAnsi="David" w:hint="cs"/>
          <w:noProof w:val="0"/>
          <w:rtl/>
        </w:rPr>
        <w:t>לפיה</w:t>
      </w:r>
      <w:r w:rsidRPr="00C469C8">
        <w:rPr>
          <w:rFonts w:ascii="David" w:eastAsia="Calibri" w:hAnsi="David"/>
          <w:noProof w:val="0"/>
          <w:rtl/>
        </w:rPr>
        <w:t xml:space="preserve"> מנהל העיזבון יעביר מכספי העיזבון סך של 17,000 ₪ מידי חודש </w:t>
      </w:r>
      <w:r w:rsidR="00F247F7">
        <w:rPr>
          <w:rFonts w:ascii="David" w:eastAsia="Calibri" w:hAnsi="David" w:hint="cs"/>
          <w:noProof w:val="0"/>
          <w:rtl/>
        </w:rPr>
        <w:t>לאם</w:t>
      </w:r>
      <w:r w:rsidRPr="00C469C8">
        <w:rPr>
          <w:rFonts w:ascii="David" w:eastAsia="Calibri" w:hAnsi="David"/>
          <w:noProof w:val="0"/>
          <w:rtl/>
        </w:rPr>
        <w:t xml:space="preserve"> לשם תמיכה בה.</w:t>
      </w:r>
    </w:p>
    <w:p w:rsidR="00F247F7" w:rsidRPr="00C469C8" w:rsidRDefault="00C469C8" w:rsidP="000B7094">
      <w:pPr>
        <w:spacing w:line="360" w:lineRule="auto"/>
        <w:ind w:left="567"/>
        <w:contextualSpacing/>
        <w:jc w:val="both"/>
        <w:rPr>
          <w:rFonts w:ascii="David" w:eastAsia="Calibri" w:hAnsi="David"/>
          <w:noProof w:val="0"/>
          <w:rtl/>
        </w:rPr>
      </w:pPr>
      <w:r w:rsidRPr="00C469C8">
        <w:rPr>
          <w:rFonts w:ascii="David" w:eastAsia="Calibri" w:hAnsi="David"/>
          <w:noProof w:val="0"/>
          <w:rtl/>
        </w:rPr>
        <w:t>בדיו</w:t>
      </w:r>
      <w:r w:rsidR="0026368A">
        <w:rPr>
          <w:rFonts w:ascii="David" w:eastAsia="Calibri" w:hAnsi="David" w:hint="cs"/>
          <w:noProof w:val="0"/>
          <w:rtl/>
        </w:rPr>
        <w:t xml:space="preserve">נים </w:t>
      </w:r>
      <w:r w:rsidRPr="00C469C8">
        <w:rPr>
          <w:rFonts w:ascii="David" w:eastAsia="Calibri" w:hAnsi="David"/>
          <w:noProof w:val="0"/>
          <w:rtl/>
        </w:rPr>
        <w:t>מ</w:t>
      </w:r>
      <w:r w:rsidR="0026368A">
        <w:rPr>
          <w:rFonts w:ascii="David" w:eastAsia="Calibri" w:hAnsi="David" w:hint="cs"/>
          <w:noProof w:val="0"/>
          <w:rtl/>
        </w:rPr>
        <w:t xml:space="preserve">הימים </w:t>
      </w:r>
      <w:r w:rsidRPr="00C469C8">
        <w:rPr>
          <w:rFonts w:ascii="David" w:eastAsia="Calibri" w:hAnsi="David"/>
          <w:noProof w:val="0"/>
          <w:u w:val="single"/>
          <w:rtl/>
        </w:rPr>
        <w:t>13.9.21</w:t>
      </w:r>
      <w:r w:rsidR="0026368A">
        <w:rPr>
          <w:rFonts w:ascii="David" w:eastAsia="Calibri" w:hAnsi="David" w:hint="cs"/>
          <w:noProof w:val="0"/>
          <w:rtl/>
        </w:rPr>
        <w:t xml:space="preserve">, </w:t>
      </w:r>
      <w:r w:rsidR="0026368A" w:rsidRPr="0026368A">
        <w:rPr>
          <w:rFonts w:ascii="David" w:eastAsia="Calibri" w:hAnsi="David" w:hint="cs"/>
          <w:noProof w:val="0"/>
          <w:u w:val="single"/>
          <w:rtl/>
        </w:rPr>
        <w:t>13.7.23</w:t>
      </w:r>
      <w:r w:rsidRPr="00C469C8">
        <w:rPr>
          <w:rFonts w:ascii="David" w:eastAsia="Calibri" w:hAnsi="David"/>
          <w:noProof w:val="0"/>
          <w:rtl/>
        </w:rPr>
        <w:t xml:space="preserve"> הודיע האפוט' של </w:t>
      </w:r>
      <w:r w:rsidR="00F247F7">
        <w:rPr>
          <w:rFonts w:ascii="David" w:eastAsia="Calibri" w:hAnsi="David" w:hint="cs"/>
          <w:noProof w:val="0"/>
          <w:rtl/>
        </w:rPr>
        <w:t>האם</w:t>
      </w:r>
      <w:r w:rsidRPr="00C469C8">
        <w:rPr>
          <w:rFonts w:ascii="David" w:eastAsia="Calibri" w:hAnsi="David"/>
          <w:noProof w:val="0"/>
          <w:rtl/>
        </w:rPr>
        <w:t xml:space="preserve"> כי אינה מבקשת להצטרף לאיזו מהבקשות לקיום צוואה או התנגדות, </w:t>
      </w:r>
      <w:r w:rsidR="00F247F7" w:rsidRPr="00C469C8">
        <w:rPr>
          <w:rFonts w:ascii="David" w:eastAsia="Calibri" w:hAnsi="David"/>
          <w:noProof w:val="0"/>
          <w:rtl/>
        </w:rPr>
        <w:t>אינה מבקשת להתערב בהליכים</w:t>
      </w:r>
      <w:r w:rsidR="00F247F7">
        <w:rPr>
          <w:rFonts w:ascii="David" w:eastAsia="Calibri" w:hAnsi="David" w:hint="cs"/>
          <w:noProof w:val="0"/>
          <w:rtl/>
        </w:rPr>
        <w:t>, אינה מבקשת לקחת חלק בהוכחות,</w:t>
      </w:r>
      <w:r w:rsidR="00F247F7" w:rsidRPr="00C469C8">
        <w:rPr>
          <w:rFonts w:ascii="David" w:eastAsia="Calibri" w:hAnsi="David"/>
          <w:noProof w:val="0"/>
          <w:rtl/>
        </w:rPr>
        <w:t xml:space="preserve"> וכל תוצאה מקובלת עליה.</w:t>
      </w:r>
    </w:p>
    <w:p w:rsidR="00C469C8" w:rsidRPr="00C469C8" w:rsidRDefault="00C469C8" w:rsidP="005B336B">
      <w:pPr>
        <w:spacing w:line="360" w:lineRule="auto"/>
        <w:ind w:left="466"/>
        <w:contextualSpacing/>
        <w:jc w:val="both"/>
        <w:rPr>
          <w:rFonts w:ascii="David" w:eastAsia="Calibri" w:hAnsi="David"/>
          <w:noProof w:val="0"/>
          <w:rtl/>
        </w:rPr>
      </w:pPr>
    </w:p>
    <w:p w:rsidR="0036030C" w:rsidRDefault="00C469C8" w:rsidP="0036030C">
      <w:pPr>
        <w:numPr>
          <w:ilvl w:val="0"/>
          <w:numId w:val="1"/>
        </w:numPr>
        <w:spacing w:line="360" w:lineRule="auto"/>
        <w:ind w:left="567" w:hanging="526"/>
        <w:contextualSpacing/>
        <w:jc w:val="both"/>
        <w:rPr>
          <w:rFonts w:ascii="David" w:eastAsia="Calibri" w:hAnsi="David"/>
          <w:noProof w:val="0"/>
        </w:rPr>
      </w:pPr>
      <w:r w:rsidRPr="00C469C8">
        <w:rPr>
          <w:rFonts w:ascii="David" w:eastAsia="Calibri" w:hAnsi="David"/>
          <w:noProof w:val="0"/>
          <w:rtl/>
        </w:rPr>
        <w:t>מונה מומחה מטעם בימ"ש, פרופ' שמואל פניג, למתן חוות דעת בשאלת כשרותו של המנוח לערוך צוואה ביום 31.12.18 וביום 12.1.20. על פי חוות דעתו המנוח היה כשיר בסבירות גבוהה ל</w:t>
      </w:r>
      <w:r w:rsidR="0026368A">
        <w:rPr>
          <w:rFonts w:ascii="David" w:eastAsia="Calibri" w:hAnsi="David"/>
          <w:noProof w:val="0"/>
          <w:rtl/>
        </w:rPr>
        <w:t>ערוך צוואה בשני המועדים</w:t>
      </w:r>
      <w:r w:rsidRPr="00C469C8">
        <w:rPr>
          <w:rFonts w:ascii="David" w:eastAsia="Calibri" w:hAnsi="David"/>
          <w:noProof w:val="0"/>
          <w:rtl/>
        </w:rPr>
        <w:t xml:space="preserve">. </w:t>
      </w:r>
      <w:r w:rsidR="0036030C">
        <w:rPr>
          <w:rFonts w:ascii="David" w:eastAsia="Calibri" w:hAnsi="David" w:hint="cs"/>
          <w:noProof w:val="0"/>
          <w:rtl/>
        </w:rPr>
        <w:t xml:space="preserve">המומחה נשאל שאלות </w:t>
      </w:r>
      <w:r w:rsidRPr="00C469C8">
        <w:rPr>
          <w:rFonts w:ascii="David" w:eastAsia="Calibri" w:hAnsi="David"/>
          <w:noProof w:val="0"/>
          <w:rtl/>
        </w:rPr>
        <w:t>הבהרה עליהן השיב. המומחה נחקר.</w:t>
      </w:r>
    </w:p>
    <w:p w:rsidR="0036030C" w:rsidRDefault="0036030C" w:rsidP="0036030C">
      <w:pPr>
        <w:spacing w:line="360" w:lineRule="auto"/>
        <w:ind w:left="567"/>
        <w:contextualSpacing/>
        <w:jc w:val="both"/>
        <w:rPr>
          <w:rFonts w:ascii="David" w:eastAsia="Calibri" w:hAnsi="David"/>
          <w:noProof w:val="0"/>
        </w:rPr>
      </w:pPr>
    </w:p>
    <w:p w:rsidR="0036030C" w:rsidRDefault="00C469C8" w:rsidP="0036030C">
      <w:pPr>
        <w:numPr>
          <w:ilvl w:val="0"/>
          <w:numId w:val="1"/>
        </w:numPr>
        <w:spacing w:line="360" w:lineRule="auto"/>
        <w:ind w:left="567" w:hanging="526"/>
        <w:contextualSpacing/>
        <w:jc w:val="both"/>
        <w:rPr>
          <w:rFonts w:ascii="David" w:eastAsia="Calibri" w:hAnsi="David"/>
          <w:noProof w:val="0"/>
        </w:rPr>
      </w:pPr>
      <w:r w:rsidRPr="00C469C8">
        <w:rPr>
          <w:rFonts w:ascii="David" w:eastAsia="Calibri" w:hAnsi="David"/>
          <w:noProof w:val="0"/>
          <w:rtl/>
        </w:rPr>
        <w:t>התקיימו ארבעה דיוני הוכחות בימים 03.03.24, 04.03.24, 07.03.24 ו-02.05.24.</w:t>
      </w:r>
    </w:p>
    <w:p w:rsidR="00765E7C" w:rsidRDefault="00C469C8" w:rsidP="000B7094">
      <w:pPr>
        <w:spacing w:line="360" w:lineRule="auto"/>
        <w:ind w:left="567"/>
        <w:contextualSpacing/>
        <w:jc w:val="both"/>
        <w:rPr>
          <w:rFonts w:ascii="David" w:eastAsia="Calibri" w:hAnsi="David"/>
          <w:noProof w:val="0"/>
          <w:rtl/>
        </w:rPr>
      </w:pPr>
      <w:r w:rsidRPr="00C469C8">
        <w:rPr>
          <w:rFonts w:ascii="David" w:eastAsia="Calibri" w:hAnsi="David"/>
          <w:noProof w:val="0"/>
          <w:rtl/>
        </w:rPr>
        <w:t xml:space="preserve">נחקרו הנתבעים ועדים מטעמם: עו"ד ברוך עמרמי עורך </w:t>
      </w:r>
      <w:r w:rsidR="000B7094">
        <w:rPr>
          <w:rFonts w:ascii="David" w:eastAsia="Calibri" w:hAnsi="David" w:hint="cs"/>
          <w:noProof w:val="0"/>
          <w:rtl/>
        </w:rPr>
        <w:t xml:space="preserve">צוואת 2018, </w:t>
      </w:r>
      <w:r w:rsidRPr="00C469C8">
        <w:rPr>
          <w:rFonts w:ascii="David" w:eastAsia="Calibri" w:hAnsi="David"/>
          <w:noProof w:val="0"/>
          <w:rtl/>
        </w:rPr>
        <w:t xml:space="preserve">עו"ד חנה איזק אשר </w:t>
      </w:r>
      <w:r w:rsidR="0036030C">
        <w:rPr>
          <w:rFonts w:ascii="David" w:eastAsia="Calibri" w:hAnsi="David" w:hint="cs"/>
          <w:noProof w:val="0"/>
          <w:rtl/>
        </w:rPr>
        <w:t>ניסחה</w:t>
      </w:r>
      <w:r w:rsidRPr="00C469C8">
        <w:rPr>
          <w:rFonts w:ascii="David" w:eastAsia="Calibri" w:hAnsi="David"/>
          <w:noProof w:val="0"/>
          <w:rtl/>
        </w:rPr>
        <w:t xml:space="preserve"> עבור המנוח את </w:t>
      </w:r>
      <w:r w:rsidR="000B7094">
        <w:rPr>
          <w:rFonts w:ascii="David" w:eastAsia="Calibri" w:hAnsi="David" w:hint="cs"/>
          <w:noProof w:val="0"/>
          <w:rtl/>
        </w:rPr>
        <w:t>צוואת 2020</w:t>
      </w:r>
      <w:r w:rsidRPr="00C469C8">
        <w:rPr>
          <w:rFonts w:ascii="David" w:eastAsia="Calibri" w:hAnsi="David"/>
          <w:noProof w:val="0"/>
          <w:rtl/>
        </w:rPr>
        <w:t>, מר ד</w:t>
      </w:r>
      <w:r w:rsidR="00712D73">
        <w:rPr>
          <w:rFonts w:ascii="David" w:eastAsia="Calibri" w:hAnsi="David" w:hint="cs"/>
          <w:noProof w:val="0"/>
          <w:rtl/>
        </w:rPr>
        <w:t xml:space="preserve">.ב. </w:t>
      </w:r>
      <w:r w:rsidRPr="00C469C8">
        <w:rPr>
          <w:rFonts w:ascii="David" w:eastAsia="Calibri" w:hAnsi="David"/>
          <w:noProof w:val="0"/>
          <w:rtl/>
        </w:rPr>
        <w:t>חוק פרטי ששכרו ושוחח עם עו"ד איזק, מתמללת השיחה גב' ל</w:t>
      </w:r>
      <w:r w:rsidR="00712D73">
        <w:rPr>
          <w:rFonts w:ascii="David" w:eastAsia="Calibri" w:hAnsi="David" w:hint="cs"/>
          <w:noProof w:val="0"/>
          <w:rtl/>
        </w:rPr>
        <w:t xml:space="preserve">.ב., </w:t>
      </w:r>
      <w:r w:rsidRPr="00C469C8">
        <w:rPr>
          <w:rFonts w:ascii="David" w:eastAsia="Calibri" w:hAnsi="David"/>
          <w:noProof w:val="0"/>
          <w:rtl/>
        </w:rPr>
        <w:t>אשת</w:t>
      </w:r>
      <w:r w:rsidR="00712D73">
        <w:rPr>
          <w:rFonts w:ascii="David" w:eastAsia="Calibri" w:hAnsi="David" w:hint="cs"/>
          <w:noProof w:val="0"/>
          <w:rtl/>
        </w:rPr>
        <w:t xml:space="preserve"> </w:t>
      </w:r>
      <w:r w:rsidRPr="00C469C8">
        <w:rPr>
          <w:rFonts w:ascii="David" w:eastAsia="Calibri" w:hAnsi="David"/>
          <w:noProof w:val="0"/>
          <w:rtl/>
        </w:rPr>
        <w:t>הנתבע</w:t>
      </w:r>
      <w:r w:rsidR="00712D73">
        <w:rPr>
          <w:rFonts w:ascii="David" w:eastAsia="Calibri" w:hAnsi="David" w:hint="cs"/>
          <w:noProof w:val="0"/>
          <w:rtl/>
        </w:rPr>
        <w:t xml:space="preserve">, </w:t>
      </w:r>
      <w:r w:rsidR="00765E7C">
        <w:rPr>
          <w:rFonts w:ascii="David" w:eastAsia="Calibri" w:hAnsi="David" w:hint="cs"/>
          <w:noProof w:val="0"/>
          <w:rtl/>
        </w:rPr>
        <w:t xml:space="preserve">מר א.ג. </w:t>
      </w:r>
      <w:r w:rsidRPr="00C469C8">
        <w:rPr>
          <w:rFonts w:ascii="David" w:eastAsia="Calibri" w:hAnsi="David"/>
          <w:noProof w:val="0"/>
          <w:rtl/>
        </w:rPr>
        <w:t>סוכן ביטוח.</w:t>
      </w:r>
    </w:p>
    <w:p w:rsidR="00C469C8" w:rsidRDefault="00C469C8" w:rsidP="00765E7C">
      <w:pPr>
        <w:spacing w:line="360" w:lineRule="auto"/>
        <w:ind w:left="567"/>
        <w:contextualSpacing/>
        <w:jc w:val="both"/>
        <w:rPr>
          <w:rFonts w:ascii="David" w:eastAsia="Calibri" w:hAnsi="David"/>
          <w:noProof w:val="0"/>
          <w:rtl/>
        </w:rPr>
      </w:pPr>
      <w:r w:rsidRPr="00C469C8">
        <w:rPr>
          <w:rFonts w:ascii="David" w:eastAsia="Calibri" w:hAnsi="David"/>
          <w:noProof w:val="0"/>
          <w:rtl/>
        </w:rPr>
        <w:t>נחקר התובע ועדים מטעמו – עו"ד מאיה אלפנדרי, גב' ר</w:t>
      </w:r>
      <w:r w:rsidR="00765E7C">
        <w:rPr>
          <w:rFonts w:ascii="David" w:eastAsia="Calibri" w:hAnsi="David" w:hint="cs"/>
          <w:noProof w:val="0"/>
          <w:rtl/>
        </w:rPr>
        <w:t xml:space="preserve">.מ. </w:t>
      </w:r>
      <w:r w:rsidRPr="00C469C8">
        <w:rPr>
          <w:rFonts w:ascii="David" w:eastAsia="Calibri" w:hAnsi="David"/>
          <w:noProof w:val="0"/>
          <w:rtl/>
        </w:rPr>
        <w:t>מנהלת הדיור המוגן</w:t>
      </w:r>
      <w:r w:rsidR="00765E7C">
        <w:rPr>
          <w:rFonts w:ascii="David" w:eastAsia="Calibri" w:hAnsi="David" w:hint="cs"/>
          <w:noProof w:val="0"/>
          <w:rtl/>
        </w:rPr>
        <w:t>.</w:t>
      </w:r>
    </w:p>
    <w:p w:rsidR="00765E7C" w:rsidRPr="00C469C8" w:rsidRDefault="00765E7C" w:rsidP="00765E7C">
      <w:pPr>
        <w:spacing w:line="360" w:lineRule="auto"/>
        <w:ind w:left="567"/>
        <w:contextualSpacing/>
        <w:jc w:val="both"/>
        <w:rPr>
          <w:rFonts w:ascii="David" w:eastAsia="Calibri" w:hAnsi="David"/>
          <w:noProof w:val="0"/>
          <w:rtl/>
        </w:rPr>
      </w:pPr>
    </w:p>
    <w:p w:rsidR="00C469C8" w:rsidRPr="00C469C8" w:rsidRDefault="00C469C8" w:rsidP="005B336B">
      <w:pPr>
        <w:spacing w:line="360" w:lineRule="auto"/>
        <w:jc w:val="both"/>
        <w:rPr>
          <w:rFonts w:ascii="David" w:eastAsia="Calibri" w:hAnsi="David"/>
          <w:b/>
          <w:bCs/>
          <w:noProof w:val="0"/>
          <w:sz w:val="28"/>
          <w:szCs w:val="28"/>
          <w:u w:val="single"/>
          <w:rtl/>
        </w:rPr>
      </w:pPr>
      <w:r w:rsidRPr="00C469C8">
        <w:rPr>
          <w:rFonts w:ascii="David" w:eastAsia="Calibri" w:hAnsi="David"/>
          <w:b/>
          <w:bCs/>
          <w:noProof w:val="0"/>
          <w:sz w:val="28"/>
          <w:szCs w:val="28"/>
          <w:u w:val="single"/>
          <w:rtl/>
        </w:rPr>
        <w:t>טענות הצדדים</w:t>
      </w:r>
    </w:p>
    <w:p w:rsidR="00C469C8" w:rsidRPr="00C469C8" w:rsidRDefault="00C469C8" w:rsidP="00920A27">
      <w:pPr>
        <w:numPr>
          <w:ilvl w:val="0"/>
          <w:numId w:val="1"/>
        </w:numPr>
        <w:spacing w:line="360" w:lineRule="auto"/>
        <w:ind w:left="567" w:hanging="526"/>
        <w:contextualSpacing/>
        <w:jc w:val="both"/>
        <w:rPr>
          <w:rFonts w:ascii="David" w:eastAsia="Calibri" w:hAnsi="David"/>
          <w:b/>
          <w:bCs/>
          <w:noProof w:val="0"/>
          <w:u w:val="single"/>
          <w:rtl/>
        </w:rPr>
      </w:pPr>
      <w:r w:rsidRPr="00C469C8">
        <w:rPr>
          <w:rFonts w:ascii="David" w:eastAsia="Calibri" w:hAnsi="David"/>
          <w:b/>
          <w:bCs/>
          <w:noProof w:val="0"/>
          <w:u w:val="single"/>
          <w:rtl/>
        </w:rPr>
        <w:t>טענות הנתבעים</w:t>
      </w:r>
    </w:p>
    <w:p w:rsidR="002A1673" w:rsidRDefault="00C469C8" w:rsidP="002A1673">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התובע הפעיל השפעה בלתי הוגנת על המנוח כדי לגרום לו לחזור בו מצוואתו הראשונה ולשלול את זכויות</w:t>
      </w:r>
      <w:r w:rsidR="002A1673" w:rsidRPr="002A1673">
        <w:rPr>
          <w:rFonts w:ascii="David" w:eastAsia="Calibri" w:hAnsi="David" w:hint="cs"/>
          <w:noProof w:val="0"/>
          <w:rtl/>
        </w:rPr>
        <w:t xml:space="preserve"> האם </w:t>
      </w:r>
      <w:r w:rsidRPr="00C469C8">
        <w:rPr>
          <w:rFonts w:ascii="David" w:eastAsia="Calibri" w:hAnsi="David"/>
          <w:noProof w:val="0"/>
          <w:rtl/>
        </w:rPr>
        <w:t>והנתבעים;</w:t>
      </w:r>
    </w:p>
    <w:p w:rsidR="002A1673" w:rsidRDefault="00C469C8" w:rsidP="000B7094">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בין התובע למנוח היו יחסי אמון מיוחדים, המנוח סבל מפרנויות והיה נוח להשפעה, התובע הציג בפני המנוח מצגים שונים לגבי מצבו הכספי ופעולות שיש לעשות, המנוח לא הטיל בו דופי עד כדי החלטה לא</w:t>
      </w:r>
      <w:r w:rsidR="002A1673">
        <w:rPr>
          <w:rFonts w:ascii="David" w:eastAsia="Calibri" w:hAnsi="David"/>
          <w:noProof w:val="0"/>
          <w:rtl/>
        </w:rPr>
        <w:t xml:space="preserve"> להוריש כספים או רכוש למקורביו</w:t>
      </w:r>
      <w:r w:rsidR="002A1673">
        <w:rPr>
          <w:rFonts w:ascii="David" w:eastAsia="Calibri" w:hAnsi="David" w:hint="cs"/>
          <w:noProof w:val="0"/>
          <w:rtl/>
        </w:rPr>
        <w:t xml:space="preserve">; </w:t>
      </w:r>
      <w:r w:rsidRPr="00C469C8">
        <w:rPr>
          <w:rFonts w:ascii="David" w:eastAsia="Calibri" w:hAnsi="David"/>
          <w:noProof w:val="0"/>
          <w:rtl/>
        </w:rPr>
        <w:t>המנוח הוטעה</w:t>
      </w:r>
      <w:r w:rsidR="002A1673">
        <w:rPr>
          <w:rFonts w:ascii="David" w:eastAsia="Calibri" w:hAnsi="David" w:hint="cs"/>
          <w:noProof w:val="0"/>
          <w:rtl/>
        </w:rPr>
        <w:t xml:space="preserve"> לחשוב ש</w:t>
      </w:r>
      <w:r w:rsidR="002A1673">
        <w:rPr>
          <w:rFonts w:ascii="David" w:eastAsia="Calibri" w:hAnsi="David"/>
          <w:noProof w:val="0"/>
          <w:rtl/>
        </w:rPr>
        <w:t xml:space="preserve">סכנת </w:t>
      </w:r>
      <w:r w:rsidRPr="00C469C8">
        <w:rPr>
          <w:rFonts w:ascii="David" w:eastAsia="Calibri" w:hAnsi="David"/>
          <w:noProof w:val="0"/>
          <w:rtl/>
        </w:rPr>
        <w:t xml:space="preserve">מימוש </w:t>
      </w:r>
      <w:r w:rsidR="002A1673">
        <w:rPr>
          <w:rFonts w:ascii="David" w:eastAsia="Calibri" w:hAnsi="David" w:hint="cs"/>
          <w:noProof w:val="0"/>
          <w:rtl/>
        </w:rPr>
        <w:t xml:space="preserve">לנכס </w:t>
      </w:r>
      <w:r w:rsidRPr="00C469C8">
        <w:rPr>
          <w:rFonts w:ascii="David" w:eastAsia="Calibri" w:hAnsi="David"/>
          <w:noProof w:val="0"/>
          <w:rtl/>
        </w:rPr>
        <w:t>המסחרי והסחרור הכלכלי נובעים מפעולותיו של הנתבע וממחדליו</w:t>
      </w:r>
      <w:r w:rsidR="002A1673">
        <w:rPr>
          <w:rFonts w:ascii="David" w:eastAsia="Calibri" w:hAnsi="David" w:hint="cs"/>
          <w:noProof w:val="0"/>
          <w:rtl/>
        </w:rPr>
        <w:t xml:space="preserve">. </w:t>
      </w:r>
      <w:r w:rsidRPr="00C469C8">
        <w:rPr>
          <w:rFonts w:ascii="David" w:eastAsia="Calibri" w:hAnsi="David"/>
          <w:noProof w:val="0"/>
          <w:rtl/>
        </w:rPr>
        <w:t>האמור בצוואה לגבי חוב הנתבע אינו נכון; הנתבעים מעולם לא ניסו לפגוע בשמו של המנוח ובכבודו ולא ניסו להפוך אותו לבלתי כשיר; הנתבע לא הכניס פולש לבית אלא אדם שעובד עמו כאשר התובע הגיש בשם המנוח תביעות לביהמ"ש וביהמ"ש הרחיק אותו מייצוג בטענה לניגוד אינטרסים;</w:t>
      </w:r>
    </w:p>
    <w:p w:rsidR="002A1673" w:rsidRDefault="00C469C8" w:rsidP="002A1673">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צוואת 2020 נערכה על ידי עו"ד איז</w:t>
      </w:r>
      <w:r w:rsidR="002A1673">
        <w:rPr>
          <w:rFonts w:ascii="David" w:eastAsia="Calibri" w:hAnsi="David"/>
          <w:noProof w:val="0"/>
          <w:rtl/>
        </w:rPr>
        <w:t xml:space="preserve">ק מטעם התובע. הצוואה </w:t>
      </w:r>
      <w:r w:rsidR="002A1673">
        <w:rPr>
          <w:rFonts w:ascii="David" w:eastAsia="Calibri" w:hAnsi="David" w:hint="cs"/>
          <w:noProof w:val="0"/>
          <w:rtl/>
        </w:rPr>
        <w:t>מנוסחת באופן</w:t>
      </w:r>
      <w:r w:rsidRPr="00C469C8">
        <w:rPr>
          <w:rFonts w:ascii="David" w:eastAsia="Calibri" w:hAnsi="David"/>
          <w:noProof w:val="0"/>
          <w:rtl/>
        </w:rPr>
        <w:t xml:space="preserve"> פולמוסי כמו כתב טענות, בדומה לתביעת התובע נגד הנתבע, והדבר מלמד על מעורבות התובע</w:t>
      </w:r>
      <w:r w:rsidR="002A1673">
        <w:rPr>
          <w:rFonts w:ascii="David" w:eastAsia="Calibri" w:hAnsi="David" w:hint="cs"/>
          <w:noProof w:val="0"/>
          <w:rtl/>
        </w:rPr>
        <w:t>;</w:t>
      </w:r>
    </w:p>
    <w:p w:rsidR="002A1673" w:rsidRDefault="00C469C8" w:rsidP="002A1673">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התובע ניצל את מצבו של המנוח ולחץ על נקודות החולשה שלו, התובע מנע מהמנוח טיפול נפשי לו היה זקוק באופן שוטף בשלוותה ובחר רופא גריאטר חיצוני כדי לטשטש את מחדליו והשפעתו. למנוח היו בעיות בריאות</w:t>
      </w:r>
      <w:r w:rsidR="002A1673">
        <w:rPr>
          <w:rFonts w:ascii="David" w:eastAsia="Calibri" w:hAnsi="David" w:hint="cs"/>
          <w:noProof w:val="0"/>
          <w:rtl/>
        </w:rPr>
        <w:t xml:space="preserve"> </w:t>
      </w:r>
      <w:r w:rsidRPr="00C469C8">
        <w:rPr>
          <w:rFonts w:ascii="David" w:eastAsia="Calibri" w:hAnsi="David"/>
          <w:noProof w:val="0"/>
          <w:rtl/>
        </w:rPr>
        <w:t>קשות ובעיות זיכרון מהותיות והזיות;</w:t>
      </w:r>
    </w:p>
    <w:p w:rsidR="002A1673" w:rsidRDefault="00C469C8" w:rsidP="002A1673">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מצבו של המנוח החמיר עם השנים, כאשר עוד היה לו רצון חופשי ציווה את רכושו גם לאשתו ולכל ילדיו;</w:t>
      </w:r>
    </w:p>
    <w:p w:rsidR="001234E2" w:rsidRDefault="00C469C8" w:rsidP="001234E2">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עד שנת 2018, היחסים בין האחים היו טובים</w:t>
      </w:r>
      <w:r w:rsidR="00E459A7">
        <w:rPr>
          <w:rFonts w:ascii="David" w:eastAsia="Calibri" w:hAnsi="David" w:hint="cs"/>
          <w:noProof w:val="0"/>
          <w:rtl/>
        </w:rPr>
        <w:t>.</w:t>
      </w:r>
      <w:r w:rsidRPr="00C469C8">
        <w:rPr>
          <w:rFonts w:ascii="David" w:eastAsia="Calibri" w:hAnsi="David"/>
          <w:noProof w:val="0"/>
          <w:rtl/>
        </w:rPr>
        <w:t xml:space="preserve"> לאחר הסכסוך התובע החל "לטפטף" למנוח מידע לא נכון והוא חדל לבקר בביתם ו</w:t>
      </w:r>
      <w:r w:rsidR="001234E2">
        <w:rPr>
          <w:rFonts w:ascii="David" w:eastAsia="Calibri" w:hAnsi="David"/>
          <w:noProof w:val="0"/>
          <w:rtl/>
        </w:rPr>
        <w:t>להיפגש עם הנכדים</w:t>
      </w:r>
      <w:r w:rsidR="001234E2">
        <w:rPr>
          <w:rFonts w:ascii="David" w:eastAsia="Calibri" w:hAnsi="David" w:hint="cs"/>
          <w:noProof w:val="0"/>
          <w:rtl/>
        </w:rPr>
        <w:t xml:space="preserve"> בחגים. ה</w:t>
      </w:r>
      <w:r w:rsidRPr="00C469C8">
        <w:rPr>
          <w:rFonts w:ascii="David" w:eastAsia="Calibri" w:hAnsi="David"/>
          <w:noProof w:val="0"/>
          <w:rtl/>
        </w:rPr>
        <w:t>תובע ניסה למדר את המנוח ממשפחתו אך הם עדיין קיימו עמו יחסים אוהבים ודאגו לו. גם לאחר העימות עם הנתבעים המנוח ערך את צוואת 2018 בה ציווה באופן שוויוני.</w:t>
      </w:r>
    </w:p>
    <w:p w:rsidR="001234E2" w:rsidRDefault="00C469C8" w:rsidP="001234E2">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 xml:space="preserve">העד מר </w:t>
      </w:r>
      <w:r w:rsidR="001234E2">
        <w:rPr>
          <w:rFonts w:ascii="David" w:eastAsia="Calibri" w:hAnsi="David" w:hint="cs"/>
          <w:noProof w:val="0"/>
          <w:rtl/>
        </w:rPr>
        <w:t xml:space="preserve">א.ג. </w:t>
      </w:r>
      <w:r w:rsidRPr="00C469C8">
        <w:rPr>
          <w:rFonts w:ascii="David" w:eastAsia="Calibri" w:hAnsi="David"/>
          <w:noProof w:val="0"/>
          <w:rtl/>
        </w:rPr>
        <w:t>העיד על מערכת היחסים המשפחתית ועל עקרונות המנוח לדגול בשוויון;</w:t>
      </w:r>
    </w:p>
    <w:p w:rsidR="001234E2" w:rsidRDefault="00C469C8" w:rsidP="001234E2">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עו"ד עמרמי העיד על אופן עריכת צווא</w:t>
      </w:r>
      <w:r w:rsidR="001234E2">
        <w:rPr>
          <w:rFonts w:ascii="David" w:eastAsia="Calibri" w:hAnsi="David" w:hint="cs"/>
          <w:noProof w:val="0"/>
          <w:rtl/>
        </w:rPr>
        <w:t>ת 2018</w:t>
      </w:r>
      <w:r w:rsidRPr="00C469C8">
        <w:rPr>
          <w:rFonts w:ascii="David" w:eastAsia="Calibri" w:hAnsi="David"/>
          <w:noProof w:val="0"/>
          <w:rtl/>
        </w:rPr>
        <w:t xml:space="preserve"> כאשר משפחתו של המנוח לא התערבה ולכן הייתה שוויונית;</w:t>
      </w:r>
    </w:p>
    <w:p w:rsidR="001234E2" w:rsidRDefault="00C469C8" w:rsidP="001234E2">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 xml:space="preserve">בצוואת 2018 המנוח דאג </w:t>
      </w:r>
      <w:r w:rsidR="001234E2">
        <w:rPr>
          <w:rFonts w:ascii="David" w:eastAsia="Calibri" w:hAnsi="David" w:hint="cs"/>
          <w:noProof w:val="0"/>
          <w:rtl/>
        </w:rPr>
        <w:t>לאם</w:t>
      </w:r>
      <w:r w:rsidRPr="00C469C8">
        <w:rPr>
          <w:rFonts w:ascii="David" w:eastAsia="Calibri" w:hAnsi="David"/>
          <w:noProof w:val="0"/>
          <w:rtl/>
        </w:rPr>
        <w:t xml:space="preserve"> הסובלת מדמנציה ולצרכיה, בצוואת 2020 התעלם מזכויותיה וצרכיה למרות שתמיד דאג לה והיה קשור אליה, כאשר אין כל התייחסות להבדלים בין הצוואות ולשינוי שאירע ביחס של אשתו כלפיו שהצדיק את מידורה ולא היה בכך שהאפוטרופוס של </w:t>
      </w:r>
      <w:r w:rsidR="001234E2">
        <w:rPr>
          <w:rFonts w:ascii="David" w:eastAsia="Calibri" w:hAnsi="David" w:hint="cs"/>
          <w:noProof w:val="0"/>
          <w:rtl/>
        </w:rPr>
        <w:t>האם</w:t>
      </w:r>
      <w:r w:rsidRPr="00C469C8">
        <w:rPr>
          <w:rFonts w:ascii="David" w:eastAsia="Calibri" w:hAnsi="David"/>
          <w:noProof w:val="0"/>
          <w:rtl/>
        </w:rPr>
        <w:t xml:space="preserve"> הגיש תביעה כדי לגרום לשינוי זה;</w:t>
      </w:r>
    </w:p>
    <w:p w:rsidR="001234E2" w:rsidRDefault="00C469C8" w:rsidP="001234E2">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עו"ד איזק חברה קרובה של התובע ובאמצעותה השפיע על תוכן הצוואה, הוא זה אשר נתן לה את כל המסמכים ואת כל המידע שיכתב בצוואה. התובע ועו"ד אלפנדרי מטעמו ייצג את המנוח בהליכים אלו והוא זה שניסח את כתבי הטענות. המנוח ערך את הצוואה אצל עו"ד איזק תחילה ורק אח"כ היא ייצגה אותו בהליכים;</w:t>
      </w:r>
    </w:p>
    <w:p w:rsidR="001234E2" w:rsidRDefault="00C469C8" w:rsidP="001234E2">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 xml:space="preserve">עו"ד איזק </w:t>
      </w:r>
      <w:r w:rsidR="001234E2">
        <w:rPr>
          <w:rFonts w:ascii="David" w:eastAsia="Calibri" w:hAnsi="David" w:hint="cs"/>
          <w:noProof w:val="0"/>
          <w:rtl/>
        </w:rPr>
        <w:t xml:space="preserve">תיארה </w:t>
      </w:r>
      <w:r w:rsidRPr="00C469C8">
        <w:rPr>
          <w:rFonts w:ascii="David" w:eastAsia="Calibri" w:hAnsi="David"/>
          <w:noProof w:val="0"/>
          <w:rtl/>
        </w:rPr>
        <w:t xml:space="preserve">שתי פגישות </w:t>
      </w:r>
      <w:r w:rsidR="001234E2">
        <w:rPr>
          <w:rFonts w:ascii="David" w:eastAsia="Calibri" w:hAnsi="David" w:hint="cs"/>
          <w:noProof w:val="0"/>
          <w:rtl/>
        </w:rPr>
        <w:t xml:space="preserve">עם המנוח </w:t>
      </w:r>
      <w:r w:rsidRPr="00C469C8">
        <w:rPr>
          <w:rFonts w:ascii="David" w:eastAsia="Calibri" w:hAnsi="David"/>
          <w:noProof w:val="0"/>
          <w:rtl/>
        </w:rPr>
        <w:t>לצורך עריכת הצוואה</w:t>
      </w:r>
      <w:r w:rsidR="001234E2">
        <w:rPr>
          <w:rFonts w:ascii="David" w:eastAsia="Calibri" w:hAnsi="David" w:hint="cs"/>
          <w:noProof w:val="0"/>
          <w:rtl/>
        </w:rPr>
        <w:t xml:space="preserve">. </w:t>
      </w:r>
      <w:r w:rsidRPr="00C469C8">
        <w:rPr>
          <w:rFonts w:ascii="David" w:eastAsia="Calibri" w:hAnsi="David"/>
          <w:noProof w:val="0"/>
          <w:rtl/>
        </w:rPr>
        <w:t>לא ייתכן שהספיקה מיום 9.1.20 בו ביקשה הרשאת צפ</w:t>
      </w:r>
      <w:r w:rsidR="001234E2">
        <w:rPr>
          <w:rFonts w:ascii="David" w:eastAsia="Calibri" w:hAnsi="David" w:hint="cs"/>
          <w:noProof w:val="0"/>
          <w:rtl/>
        </w:rPr>
        <w:t>י</w:t>
      </w:r>
      <w:r w:rsidRPr="00C469C8">
        <w:rPr>
          <w:rFonts w:ascii="David" w:eastAsia="Calibri" w:hAnsi="David"/>
          <w:noProof w:val="0"/>
          <w:rtl/>
        </w:rPr>
        <w:t>יה בהליכים בנט עד ליום 12.1.20 שביניהם היה סופ"ש גם לקבל את כל המידע, גם להיפגש עם המנוח פעמיים וגם לערוך צוואה ולקבוע תור לרש</w:t>
      </w:r>
      <w:r w:rsidR="001234E2">
        <w:rPr>
          <w:rFonts w:ascii="David" w:eastAsia="Calibri" w:hAnsi="David" w:hint="cs"/>
          <w:noProof w:val="0"/>
          <w:rtl/>
        </w:rPr>
        <w:t xml:space="preserve">מת הירושה. מכאן </w:t>
      </w:r>
      <w:r w:rsidRPr="00C469C8">
        <w:rPr>
          <w:rFonts w:ascii="David" w:eastAsia="Calibri" w:hAnsi="David"/>
          <w:noProof w:val="0"/>
          <w:rtl/>
        </w:rPr>
        <w:t>כי כבר בתחילת דצמבר 19 החלה לעבוד על הצוואה ולא לאחר מכן כפי שהעידה;</w:t>
      </w:r>
    </w:p>
    <w:p w:rsidR="001234E2" w:rsidRDefault="00C469C8" w:rsidP="001234E2">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עו"ד עמרמי עורך צוואת 2018 היה חבר ילדות של</w:t>
      </w:r>
      <w:r w:rsidR="001234E2">
        <w:rPr>
          <w:rFonts w:ascii="David" w:eastAsia="Calibri" w:hAnsi="David"/>
          <w:noProof w:val="0"/>
          <w:rtl/>
        </w:rPr>
        <w:t xml:space="preserve"> המנוח. לעדותו המנוח הגיע אליו </w:t>
      </w:r>
      <w:r w:rsidRPr="00C469C8">
        <w:rPr>
          <w:rFonts w:ascii="David" w:eastAsia="Calibri" w:hAnsi="David"/>
          <w:noProof w:val="0"/>
          <w:rtl/>
        </w:rPr>
        <w:t xml:space="preserve">כאשר רצה לערוך צוואה ללא עזרה </w:t>
      </w:r>
      <w:r w:rsidR="001234E2">
        <w:rPr>
          <w:rFonts w:ascii="David" w:eastAsia="Calibri" w:hAnsi="David" w:hint="cs"/>
          <w:noProof w:val="0"/>
          <w:rtl/>
        </w:rPr>
        <w:t xml:space="preserve">של </w:t>
      </w:r>
      <w:r w:rsidRPr="00C469C8">
        <w:rPr>
          <w:rFonts w:ascii="David" w:eastAsia="Calibri" w:hAnsi="David"/>
          <w:noProof w:val="0"/>
          <w:rtl/>
        </w:rPr>
        <w:t>מישהו מהמשפחה. ניתן להניח כי ככל שהמנוח התכוון לערוך צוואה מאוחרת היה פונה למי שערך את צוואתו הקודמת;</w:t>
      </w:r>
    </w:p>
    <w:p w:rsidR="007A72F1" w:rsidRDefault="00C469C8" w:rsidP="007A72F1">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לא הוצגה תעודה רפואית המאששת את מצבו הרפואי של המנוח וכשירותו לערוך את הצוואה במועד עריכתה. המנוח הופנה ע"י עו"ד איזק לקבלת תעודת רופא מד"ר שושנה, ונפגש עמה שבועות לאחר שהצוואה נערכה;</w:t>
      </w:r>
    </w:p>
    <w:p w:rsidR="00F20D5B" w:rsidRDefault="00C469C8" w:rsidP="00F20D5B">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המומחה מטעם בימ"ש הסתמך על מסמכים שקשורים לכשירות קוגניטיבית ולא כשירות לצוות; המומחה העיד כי הייתה צריכה להיערך בדיקה לבחינת כשרות לצוות וזו לא נעשתה; ד"ר שושנה הסתמכה על מבחנים שנערכו בשנת 2018 ולא חדשים והמומחה אישר שהיה צריך לפרט מה נבדק ומדוע נקבע כי הוא כשיר. בשנת 2020 לא נערכו למנוח מבחנים לבדיקת כשירות, ולמרות זאת הרופאה אישרה שיכול לבצע פעולות משפטיות והמומחה הסתמך על מידע זה ולכן יש להטיל ספק בחוות דעתו;</w:t>
      </w:r>
    </w:p>
    <w:p w:rsidR="00F20D5B" w:rsidRDefault="00C469C8" w:rsidP="00F20D5B">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 xml:space="preserve">במועד עריכת צוואת 2020 המנוח לא היה עצמאי פיזית הכרתית ושכלית. התובע ניצל את מצבו ותחושת הרדיפה כדי לייצר תלות בו, לנתק אותו </w:t>
      </w:r>
      <w:r w:rsidR="00F20D5B">
        <w:rPr>
          <w:rFonts w:ascii="David" w:eastAsia="Calibri" w:hAnsi="David" w:hint="cs"/>
          <w:noProof w:val="0"/>
          <w:rtl/>
        </w:rPr>
        <w:t>מ</w:t>
      </w:r>
      <w:r w:rsidRPr="00C469C8">
        <w:rPr>
          <w:rFonts w:ascii="David" w:eastAsia="Calibri" w:hAnsi="David"/>
          <w:noProof w:val="0"/>
          <w:rtl/>
        </w:rPr>
        <w:t>אחרים כדי להשתלט על רכושו;</w:t>
      </w:r>
    </w:p>
    <w:p w:rsidR="00F20D5B" w:rsidRDefault="00C469C8" w:rsidP="00F20D5B">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 xml:space="preserve">התובע ואשתו גזלו כספים רבים מההורים, משכו מחשבון הבנק של האם 1.5 מיליון ₪ ומכרטיס האשראי שלה 97,000 ₪. כאשר לאם מונה אפוטרופוס הוא רצה לתבוע את התובע על כך. רו"ח בוכניק קבע באופן חד משמעי שנעשו משיכות שלא כדין של התובע מהחשבון המשותף לו ולאמו בסך של 242,510 ₪ ולתובע לא היו הסברים לכך והוא לא טרח לחקור את המומחה כמו גם לא הייתה התייחסות לטענות אלו בסיכומים. התובע ניסה למשוך צק של 10,000 ₪ מהחשבון המשותף עם האם שחזר עקב אי כיסוי אך המידע הגיע לאחר החקירות והוא לא נחקר על כך. המנוח לא ידע כי הכספים שהתובע לכאורה החזיר כפי שחשב היו מכספים שבחשבון המשותף עם אמו ולא שלו; בין </w:t>
      </w:r>
      <w:r w:rsidR="00F20D5B">
        <w:rPr>
          <w:rFonts w:ascii="David" w:eastAsia="Calibri" w:hAnsi="David" w:hint="cs"/>
          <w:noProof w:val="0"/>
          <w:rtl/>
        </w:rPr>
        <w:t xml:space="preserve">עריכת </w:t>
      </w:r>
      <w:r w:rsidRPr="00C469C8">
        <w:rPr>
          <w:rFonts w:ascii="David" w:eastAsia="Calibri" w:hAnsi="David"/>
          <w:noProof w:val="0"/>
          <w:rtl/>
        </w:rPr>
        <w:t>שתי הצוואות לא היה כל שינוי בפ</w:t>
      </w:r>
      <w:r w:rsidR="00F20D5B">
        <w:rPr>
          <w:rFonts w:ascii="David" w:eastAsia="Calibri" w:hAnsi="David" w:hint="cs"/>
          <w:noProof w:val="0"/>
          <w:rtl/>
        </w:rPr>
        <w:t>י</w:t>
      </w:r>
      <w:r w:rsidRPr="00C469C8">
        <w:rPr>
          <w:rFonts w:ascii="David" w:eastAsia="Calibri" w:hAnsi="David"/>
          <w:noProof w:val="0"/>
          <w:rtl/>
        </w:rPr>
        <w:t xml:space="preserve">רעון חובות על ידי התובע; </w:t>
      </w:r>
    </w:p>
    <w:p w:rsidR="00F20D5B" w:rsidRDefault="00C469C8" w:rsidP="000B7094">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בעדות התובע הוא הודה שהוא לא מאשים את הנתבע בנזקים שהיו בגג ב</w:t>
      </w:r>
      <w:r w:rsidR="000B7094">
        <w:rPr>
          <w:rFonts w:ascii="David" w:eastAsia="Calibri" w:hAnsi="David"/>
          <w:noProof w:val="0"/>
          <w:rtl/>
        </w:rPr>
        <w:t>נכס המסחרי למרות שזה נכתב בצווא</w:t>
      </w:r>
      <w:r w:rsidR="000B7094">
        <w:rPr>
          <w:rFonts w:ascii="David" w:eastAsia="Calibri" w:hAnsi="David" w:hint="cs"/>
          <w:noProof w:val="0"/>
          <w:rtl/>
        </w:rPr>
        <w:t>ת 2020</w:t>
      </w:r>
      <w:r w:rsidRPr="00C469C8">
        <w:rPr>
          <w:rFonts w:ascii="David" w:eastAsia="Calibri" w:hAnsi="David"/>
          <w:noProof w:val="0"/>
          <w:rtl/>
        </w:rPr>
        <w:t>;</w:t>
      </w:r>
    </w:p>
    <w:p w:rsidR="00F20D5B" w:rsidRDefault="00C469C8" w:rsidP="00F20D5B">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המנוח והאם תכננו לעזוב את הדיור המוגן ולעבור לדירה. המנוח שינה את דעתו ובכל מקרה זה היה בשנת 2018 ולא מובן מדוע מופיע בצוואת 2020;</w:t>
      </w:r>
    </w:p>
    <w:p w:rsidR="00C469C8" w:rsidRPr="00C469C8" w:rsidRDefault="00C469C8" w:rsidP="00F20D5B">
      <w:pPr>
        <w:numPr>
          <w:ilvl w:val="0"/>
          <w:numId w:val="3"/>
        </w:numPr>
        <w:spacing w:line="360" w:lineRule="auto"/>
        <w:ind w:left="1033" w:hanging="466"/>
        <w:contextualSpacing/>
        <w:jc w:val="both"/>
        <w:rPr>
          <w:rFonts w:ascii="David" w:eastAsia="Calibri" w:hAnsi="David"/>
          <w:noProof w:val="0"/>
        </w:rPr>
      </w:pPr>
      <w:r w:rsidRPr="00C469C8">
        <w:rPr>
          <w:rFonts w:ascii="David" w:eastAsia="Calibri" w:hAnsi="David"/>
          <w:noProof w:val="0"/>
          <w:rtl/>
        </w:rPr>
        <w:t xml:space="preserve">יש לקבל את ההתנגדות, לבטל את </w:t>
      </w:r>
      <w:r w:rsidR="00F20D5B">
        <w:rPr>
          <w:rFonts w:ascii="David" w:eastAsia="Calibri" w:hAnsi="David" w:hint="cs"/>
          <w:noProof w:val="0"/>
          <w:rtl/>
        </w:rPr>
        <w:t xml:space="preserve">צוואת </w:t>
      </w:r>
      <w:r w:rsidRPr="00C469C8">
        <w:rPr>
          <w:rFonts w:ascii="David" w:eastAsia="Calibri" w:hAnsi="David"/>
          <w:noProof w:val="0"/>
          <w:rtl/>
        </w:rPr>
        <w:t xml:space="preserve">12.1.20 ולקיים את </w:t>
      </w:r>
      <w:r w:rsidR="00F20D5B">
        <w:rPr>
          <w:rFonts w:ascii="David" w:eastAsia="Calibri" w:hAnsi="David" w:hint="cs"/>
          <w:noProof w:val="0"/>
          <w:rtl/>
        </w:rPr>
        <w:t xml:space="preserve">צוואת </w:t>
      </w:r>
      <w:r w:rsidRPr="00C469C8">
        <w:rPr>
          <w:rFonts w:ascii="David" w:eastAsia="Calibri" w:hAnsi="David"/>
          <w:noProof w:val="0"/>
          <w:rtl/>
        </w:rPr>
        <w:t>31.12.18.</w:t>
      </w:r>
    </w:p>
    <w:p w:rsidR="00C469C8" w:rsidRPr="00C469C8" w:rsidRDefault="00C469C8" w:rsidP="005B336B">
      <w:pPr>
        <w:spacing w:line="360" w:lineRule="auto"/>
        <w:ind w:left="1033" w:hanging="567"/>
        <w:contextualSpacing/>
        <w:jc w:val="both"/>
        <w:rPr>
          <w:rFonts w:ascii="David" w:eastAsia="Calibri" w:hAnsi="David"/>
          <w:noProof w:val="0"/>
        </w:rPr>
      </w:pPr>
    </w:p>
    <w:p w:rsidR="00C469C8" w:rsidRPr="00C469C8" w:rsidRDefault="00C469C8" w:rsidP="00F20D5B">
      <w:pPr>
        <w:numPr>
          <w:ilvl w:val="0"/>
          <w:numId w:val="1"/>
        </w:numPr>
        <w:spacing w:line="360" w:lineRule="auto"/>
        <w:ind w:left="567" w:hanging="526"/>
        <w:contextualSpacing/>
        <w:jc w:val="both"/>
        <w:rPr>
          <w:rFonts w:ascii="David" w:eastAsia="Calibri" w:hAnsi="David"/>
          <w:b/>
          <w:bCs/>
          <w:noProof w:val="0"/>
          <w:u w:val="single"/>
        </w:rPr>
      </w:pPr>
      <w:r w:rsidRPr="00C469C8">
        <w:rPr>
          <w:rFonts w:ascii="David" w:eastAsia="Calibri" w:hAnsi="David"/>
          <w:b/>
          <w:bCs/>
          <w:noProof w:val="0"/>
          <w:u w:val="single"/>
          <w:rtl/>
        </w:rPr>
        <w:t>טענות התובע:</w:t>
      </w:r>
    </w:p>
    <w:p w:rsidR="00F20D5B" w:rsidRPr="00F20D5B" w:rsidRDefault="00C469C8" w:rsidP="00F20D5B">
      <w:pPr>
        <w:pStyle w:val="ad"/>
        <w:numPr>
          <w:ilvl w:val="0"/>
          <w:numId w:val="4"/>
        </w:numPr>
        <w:tabs>
          <w:tab w:val="left" w:pos="567"/>
          <w:tab w:val="left" w:pos="992"/>
        </w:tabs>
        <w:spacing w:line="360" w:lineRule="auto"/>
        <w:jc w:val="both"/>
        <w:rPr>
          <w:rFonts w:ascii="David" w:eastAsia="Calibri" w:hAnsi="David"/>
          <w:noProof w:val="0"/>
          <w:rtl/>
        </w:rPr>
      </w:pPr>
      <w:r w:rsidRPr="00F20D5B">
        <w:rPr>
          <w:rFonts w:ascii="David" w:eastAsia="Calibri" w:hAnsi="David"/>
          <w:noProof w:val="0"/>
          <w:rtl/>
        </w:rPr>
        <w:t>המנוח ציווה לו את כל רכושו בצוואת 2020 משני טעמים: יחס מחפיר של הנתבעים למנוח בשנים האחרונות (צורפו כתבי יד של המנוח המתאר</w:t>
      </w:r>
      <w:r w:rsidR="000B7094">
        <w:rPr>
          <w:rFonts w:ascii="David" w:eastAsia="Calibri" w:hAnsi="David" w:hint="cs"/>
          <w:noProof w:val="0"/>
          <w:rtl/>
        </w:rPr>
        <w:t>ים</w:t>
      </w:r>
      <w:r w:rsidRPr="00F20D5B">
        <w:rPr>
          <w:rFonts w:ascii="David" w:eastAsia="Calibri" w:hAnsi="David"/>
          <w:noProof w:val="0"/>
          <w:rtl/>
        </w:rPr>
        <w:t xml:space="preserve"> אירועים אלו) ותיקון עוול היסטורי של המנוח אשר במהלך רוב ימיו תמך כספית בנתבעים וקיפח את התובע;</w:t>
      </w:r>
    </w:p>
    <w:p w:rsidR="00F20D5B" w:rsidRDefault="00C469C8" w:rsidP="00F20D5B">
      <w:pPr>
        <w:pStyle w:val="ad"/>
        <w:numPr>
          <w:ilvl w:val="0"/>
          <w:numId w:val="4"/>
        </w:numPr>
        <w:tabs>
          <w:tab w:val="left" w:pos="567"/>
          <w:tab w:val="left" w:pos="992"/>
        </w:tabs>
        <w:spacing w:line="360" w:lineRule="auto"/>
        <w:jc w:val="both"/>
        <w:rPr>
          <w:rFonts w:ascii="David" w:eastAsia="Calibri" w:hAnsi="David"/>
          <w:noProof w:val="0"/>
        </w:rPr>
      </w:pPr>
      <w:r w:rsidRPr="00F20D5B">
        <w:rPr>
          <w:rFonts w:ascii="David" w:eastAsia="Calibri" w:hAnsi="David"/>
          <w:noProof w:val="0"/>
          <w:rtl/>
        </w:rPr>
        <w:t>לא נפל כל פגם בצוואה;</w:t>
      </w:r>
    </w:p>
    <w:p w:rsidR="00F20D5B" w:rsidRDefault="00C469C8" w:rsidP="00F20D5B">
      <w:pPr>
        <w:pStyle w:val="ad"/>
        <w:numPr>
          <w:ilvl w:val="0"/>
          <w:numId w:val="4"/>
        </w:numPr>
        <w:tabs>
          <w:tab w:val="left" w:pos="567"/>
          <w:tab w:val="left" w:pos="992"/>
        </w:tabs>
        <w:spacing w:line="360" w:lineRule="auto"/>
        <w:jc w:val="both"/>
        <w:rPr>
          <w:rFonts w:ascii="David" w:eastAsia="Calibri" w:hAnsi="David"/>
          <w:noProof w:val="0"/>
        </w:rPr>
      </w:pPr>
      <w:r w:rsidRPr="00F20D5B">
        <w:rPr>
          <w:rFonts w:ascii="David" w:eastAsia="Calibri" w:hAnsi="David"/>
          <w:noProof w:val="0"/>
          <w:rtl/>
        </w:rPr>
        <w:t>הנתבעים לא מילאו אחר הכללים הפרו</w:t>
      </w:r>
      <w:r w:rsidR="00F20D5B">
        <w:rPr>
          <w:rFonts w:ascii="David" w:eastAsia="Calibri" w:hAnsi="David" w:hint="cs"/>
          <w:noProof w:val="0"/>
          <w:rtl/>
        </w:rPr>
        <w:t>צ</w:t>
      </w:r>
      <w:r w:rsidRPr="00F20D5B">
        <w:rPr>
          <w:rFonts w:ascii="David" w:eastAsia="Calibri" w:hAnsi="David"/>
          <w:noProof w:val="0"/>
          <w:rtl/>
        </w:rPr>
        <w:t>דורל</w:t>
      </w:r>
      <w:r w:rsidR="00F20D5B">
        <w:rPr>
          <w:rFonts w:ascii="David" w:eastAsia="Calibri" w:hAnsi="David" w:hint="cs"/>
          <w:noProof w:val="0"/>
          <w:rtl/>
        </w:rPr>
        <w:t>י</w:t>
      </w:r>
      <w:r w:rsidRPr="00F20D5B">
        <w:rPr>
          <w:rFonts w:ascii="David" w:eastAsia="Calibri" w:hAnsi="David"/>
          <w:noProof w:val="0"/>
          <w:rtl/>
        </w:rPr>
        <w:t>ים בחוק הירושה המחייבים לבסס טענת פסלות על ידי צירוף ראיות וזאת במקום שבו הנטל הראייתי להוכחת טענה של השפעה בלתי הוגנת מוגבר יותר במקרים של עריכת צוואה בפני רשות;</w:t>
      </w:r>
    </w:p>
    <w:p w:rsidR="00F20D5B" w:rsidRDefault="00C469C8" w:rsidP="00F20D5B">
      <w:pPr>
        <w:pStyle w:val="ad"/>
        <w:numPr>
          <w:ilvl w:val="0"/>
          <w:numId w:val="4"/>
        </w:numPr>
        <w:tabs>
          <w:tab w:val="left" w:pos="567"/>
          <w:tab w:val="left" w:pos="992"/>
        </w:tabs>
        <w:spacing w:line="360" w:lineRule="auto"/>
        <w:jc w:val="both"/>
        <w:rPr>
          <w:rFonts w:ascii="David" w:eastAsia="Calibri" w:hAnsi="David"/>
          <w:noProof w:val="0"/>
        </w:rPr>
      </w:pPr>
      <w:r w:rsidRPr="00F20D5B">
        <w:rPr>
          <w:rFonts w:ascii="David" w:eastAsia="Calibri" w:hAnsi="David"/>
          <w:noProof w:val="0"/>
          <w:rtl/>
        </w:rPr>
        <w:t xml:space="preserve">חוות דעת המומחה מטעם בימ"ש נחרצת כי המנוח היה כשיר לערוך צוואה. מסקנתו </w:t>
      </w:r>
      <w:r w:rsidR="00F20D5B">
        <w:rPr>
          <w:rFonts w:ascii="David" w:eastAsia="Calibri" w:hAnsi="David"/>
          <w:noProof w:val="0"/>
          <w:rtl/>
        </w:rPr>
        <w:t>נותרה לאחר שאלות ההבהרה וחקירתו</w:t>
      </w:r>
      <w:r w:rsidR="00F20D5B">
        <w:rPr>
          <w:rFonts w:ascii="David" w:eastAsia="Calibri" w:hAnsi="David" w:hint="cs"/>
          <w:noProof w:val="0"/>
          <w:rtl/>
        </w:rPr>
        <w:t>.</w:t>
      </w:r>
    </w:p>
    <w:p w:rsidR="000B7094" w:rsidRDefault="00C469C8" w:rsidP="000B7094">
      <w:pPr>
        <w:pStyle w:val="ad"/>
        <w:numPr>
          <w:ilvl w:val="0"/>
          <w:numId w:val="4"/>
        </w:numPr>
        <w:tabs>
          <w:tab w:val="left" w:pos="567"/>
          <w:tab w:val="left" w:pos="992"/>
        </w:tabs>
        <w:spacing w:line="360" w:lineRule="auto"/>
        <w:jc w:val="both"/>
        <w:rPr>
          <w:rFonts w:ascii="David" w:eastAsia="Calibri" w:hAnsi="David"/>
          <w:noProof w:val="0"/>
        </w:rPr>
      </w:pPr>
      <w:r w:rsidRPr="00F20D5B">
        <w:rPr>
          <w:rFonts w:ascii="David" w:eastAsia="Calibri" w:hAnsi="David"/>
          <w:noProof w:val="0"/>
          <w:rtl/>
        </w:rPr>
        <w:t>הנתבעים לא הציגו שינוי במצבו הרפואי של המנוח בין שתי הצוואות;</w:t>
      </w:r>
    </w:p>
    <w:p w:rsidR="000B7094" w:rsidRDefault="00C469C8" w:rsidP="000B7094">
      <w:pPr>
        <w:pStyle w:val="ad"/>
        <w:numPr>
          <w:ilvl w:val="0"/>
          <w:numId w:val="4"/>
        </w:numPr>
        <w:tabs>
          <w:tab w:val="left" w:pos="567"/>
          <w:tab w:val="left" w:pos="992"/>
        </w:tabs>
        <w:spacing w:line="360" w:lineRule="auto"/>
        <w:jc w:val="both"/>
        <w:rPr>
          <w:rFonts w:ascii="David" w:eastAsia="Calibri" w:hAnsi="David"/>
          <w:noProof w:val="0"/>
        </w:rPr>
      </w:pPr>
      <w:r w:rsidRPr="000B7094">
        <w:rPr>
          <w:rFonts w:ascii="David" w:eastAsia="Calibri" w:hAnsi="David"/>
          <w:noProof w:val="0"/>
          <w:rtl/>
        </w:rPr>
        <w:t>הנתבעים לא עמדו במבחני הפסיקה (הלכת מרום) בנוגע להשפעה בלתי הוגנת: החומר הרפואי מלמד שהמנוח היה עצמאי חד וקוהרנטי והוא כתב בכתב ידו מכתבים ופירט את יחסיו עם הנתבעים, למנוח היו חיי חברה ענפים</w:t>
      </w:r>
      <w:r w:rsidR="006B3809" w:rsidRPr="000B7094">
        <w:rPr>
          <w:rFonts w:ascii="David" w:eastAsia="Calibri" w:hAnsi="David" w:hint="cs"/>
          <w:noProof w:val="0"/>
          <w:rtl/>
        </w:rPr>
        <w:t xml:space="preserve">, </w:t>
      </w:r>
      <w:r w:rsidRPr="000B7094">
        <w:rPr>
          <w:rFonts w:ascii="David" w:eastAsia="Calibri" w:hAnsi="David"/>
          <w:noProof w:val="0"/>
          <w:rtl/>
        </w:rPr>
        <w:t>הנתבעים סתרו עצמם כאשר טענו שהמנוח היה מבודד ומנגד טענו כי הם היו במערכת יחסים קרובה ע</w:t>
      </w:r>
      <w:r w:rsidR="006B3809" w:rsidRPr="000B7094">
        <w:rPr>
          <w:rFonts w:ascii="David" w:eastAsia="Calibri" w:hAnsi="David" w:hint="cs"/>
          <w:noProof w:val="0"/>
          <w:rtl/>
        </w:rPr>
        <w:t>מו;</w:t>
      </w:r>
      <w:r w:rsidRPr="000B7094">
        <w:rPr>
          <w:rFonts w:ascii="David" w:eastAsia="Calibri" w:hAnsi="David"/>
          <w:noProof w:val="0"/>
          <w:rtl/>
        </w:rPr>
        <w:t xml:space="preserve"> המנוח פירט את היחסים שלו עם הנתבעים וכי הוא פגוע מהם, דברים אלו עלו גם מהתיק הרפואי כי הוא שיתף את רופאיו בכך. הנתבעים הציגו תמונה הפוכה של מערכת יחסים תקינה וזו נסתרה במיוחד באירוע של צו הגנה שהוגש נגדם על ידי המנוח וכן בתביע</w:t>
      </w:r>
      <w:r w:rsidR="006B3809" w:rsidRPr="000B7094">
        <w:rPr>
          <w:rFonts w:ascii="David" w:eastAsia="Calibri" w:hAnsi="David" w:hint="cs"/>
          <w:noProof w:val="0"/>
          <w:rtl/>
        </w:rPr>
        <w:t xml:space="preserve">ת </w:t>
      </w:r>
      <w:r w:rsidRPr="000B7094">
        <w:rPr>
          <w:rFonts w:ascii="David" w:eastAsia="Calibri" w:hAnsi="David"/>
          <w:noProof w:val="0"/>
          <w:rtl/>
        </w:rPr>
        <w:t>המנוח נגד הנתבע בחודש 4/19, מכתב של המנוח מיום 20.12.19 שם כתב איך לחנך ילדים ונתן את הנתבע כדוגמא כושלת לאיך לא לחנך ילדים. היה זה חודש לפני עריכת צוואת 2020. הדיון מיום 29.12.19 בו התנהל עימות בין המנוח לנתבע מלמד על מערכת ה</w:t>
      </w:r>
      <w:r w:rsidR="006B3809" w:rsidRPr="000B7094">
        <w:rPr>
          <w:rFonts w:ascii="David" w:eastAsia="Calibri" w:hAnsi="David"/>
          <w:noProof w:val="0"/>
          <w:rtl/>
        </w:rPr>
        <w:t>יחסים ביניהם</w:t>
      </w:r>
      <w:r w:rsidR="006B3809" w:rsidRPr="000B7094">
        <w:rPr>
          <w:rFonts w:ascii="David" w:eastAsia="Calibri" w:hAnsi="David" w:hint="cs"/>
          <w:noProof w:val="0"/>
          <w:rtl/>
        </w:rPr>
        <w:t xml:space="preserve">; </w:t>
      </w:r>
      <w:r w:rsidRPr="000B7094">
        <w:rPr>
          <w:rFonts w:ascii="David" w:eastAsia="Calibri" w:hAnsi="David"/>
          <w:noProof w:val="0"/>
          <w:rtl/>
        </w:rPr>
        <w:t>צוואת 2020 נערכה בפני רשות. זהו לא מעמד רגיל אלא מעמד נקי בו המנוח היה חופשי מכל השפעה או מעורבות חיצונית</w:t>
      </w:r>
      <w:r w:rsidR="006B3809" w:rsidRPr="000B7094">
        <w:rPr>
          <w:rFonts w:ascii="David" w:eastAsia="Calibri" w:hAnsi="David" w:hint="cs"/>
          <w:noProof w:val="0"/>
          <w:rtl/>
        </w:rPr>
        <w:t xml:space="preserve">; </w:t>
      </w:r>
      <w:r w:rsidRPr="000B7094">
        <w:rPr>
          <w:rFonts w:ascii="David" w:eastAsia="Calibri" w:hAnsi="David"/>
          <w:noProof w:val="0"/>
          <w:rtl/>
        </w:rPr>
        <w:t>עו"ד איזק הכחישה היכרות מוקדמת עם התובע. היא ייצגה את המנוח בהליכים קודמים, הייתה בקיאה בכל פרטי הצוואה. לעדותה המנוח לא הגיע עם פתק, אמר לה את הדברים ועדותה לא נסתרה. הנתבע נסמך בטענת ההיכרות על דיון בו ישב התובע ליד עו"ד איזק. הנתבע הודה בחקירתו שאין לו הוכחה להיכרות מוקדמת.</w:t>
      </w:r>
    </w:p>
    <w:p w:rsidR="000B7094" w:rsidRDefault="00C469C8" w:rsidP="000B7094">
      <w:pPr>
        <w:pStyle w:val="ad"/>
        <w:numPr>
          <w:ilvl w:val="0"/>
          <w:numId w:val="4"/>
        </w:numPr>
        <w:tabs>
          <w:tab w:val="left" w:pos="567"/>
          <w:tab w:val="left" w:pos="992"/>
        </w:tabs>
        <w:spacing w:line="360" w:lineRule="auto"/>
        <w:jc w:val="both"/>
        <w:rPr>
          <w:rFonts w:ascii="David" w:eastAsia="Calibri" w:hAnsi="David"/>
          <w:noProof w:val="0"/>
        </w:rPr>
      </w:pPr>
      <w:r w:rsidRPr="000B7094">
        <w:rPr>
          <w:rFonts w:ascii="David" w:eastAsia="Calibri" w:hAnsi="David"/>
          <w:noProof w:val="0"/>
          <w:rtl/>
        </w:rPr>
        <w:t>עדות הנתבע ה</w:t>
      </w:r>
      <w:r w:rsidR="001F5E02" w:rsidRPr="000B7094">
        <w:rPr>
          <w:rFonts w:ascii="David" w:eastAsia="Calibri" w:hAnsi="David"/>
          <w:noProof w:val="0"/>
          <w:rtl/>
        </w:rPr>
        <w:t xml:space="preserve">ייתה רצופת שקרים וסתירות לרבות </w:t>
      </w:r>
      <w:r w:rsidR="001F5E02" w:rsidRPr="000B7094">
        <w:rPr>
          <w:rFonts w:ascii="David" w:eastAsia="Calibri" w:hAnsi="David" w:hint="cs"/>
          <w:noProof w:val="0"/>
          <w:rtl/>
        </w:rPr>
        <w:t>ל</w:t>
      </w:r>
      <w:r w:rsidRPr="000B7094">
        <w:rPr>
          <w:rFonts w:ascii="David" w:eastAsia="Calibri" w:hAnsi="David"/>
          <w:noProof w:val="0"/>
          <w:rtl/>
        </w:rPr>
        <w:t>עניין השוויון. לטענתו התובע השפיע על המנוח גם בחתימת צוואת 2018 אלא שאותה מבקש לקיים.</w:t>
      </w:r>
    </w:p>
    <w:p w:rsidR="000B7094" w:rsidRDefault="00C469C8" w:rsidP="000B7094">
      <w:pPr>
        <w:pStyle w:val="ad"/>
        <w:numPr>
          <w:ilvl w:val="0"/>
          <w:numId w:val="4"/>
        </w:numPr>
        <w:tabs>
          <w:tab w:val="left" w:pos="567"/>
          <w:tab w:val="left" w:pos="992"/>
        </w:tabs>
        <w:spacing w:line="360" w:lineRule="auto"/>
        <w:jc w:val="both"/>
        <w:rPr>
          <w:rFonts w:ascii="David" w:eastAsia="Calibri" w:hAnsi="David"/>
          <w:noProof w:val="0"/>
        </w:rPr>
      </w:pPr>
      <w:r w:rsidRPr="000B7094">
        <w:rPr>
          <w:rFonts w:ascii="David" w:eastAsia="Calibri" w:hAnsi="David"/>
          <w:noProof w:val="0"/>
          <w:rtl/>
        </w:rPr>
        <w:t xml:space="preserve">הנתבעת העידה שהתובע השפיע על המנוח לפני שנת 2018, כלומר טרם עריכת הצוואה הראשונה ויש בכך סתירה. הנתבעת </w:t>
      </w:r>
      <w:r w:rsidR="001F5E02" w:rsidRPr="000B7094">
        <w:rPr>
          <w:rFonts w:ascii="David" w:eastAsia="Calibri" w:hAnsi="David" w:hint="cs"/>
          <w:noProof w:val="0"/>
          <w:rtl/>
        </w:rPr>
        <w:t xml:space="preserve">לא ביססה </w:t>
      </w:r>
      <w:r w:rsidRPr="000B7094">
        <w:rPr>
          <w:rFonts w:ascii="David" w:eastAsia="Calibri" w:hAnsi="David"/>
          <w:noProof w:val="0"/>
          <w:rtl/>
        </w:rPr>
        <w:t xml:space="preserve">טענותיה </w:t>
      </w:r>
      <w:r w:rsidR="001F5E02" w:rsidRPr="000B7094">
        <w:rPr>
          <w:rFonts w:ascii="David" w:eastAsia="Calibri" w:hAnsi="David" w:hint="cs"/>
          <w:noProof w:val="0"/>
          <w:rtl/>
        </w:rPr>
        <w:t>ל</w:t>
      </w:r>
      <w:r w:rsidRPr="000B7094">
        <w:rPr>
          <w:rFonts w:ascii="David" w:eastAsia="Calibri" w:hAnsi="David"/>
          <w:noProof w:val="0"/>
          <w:rtl/>
        </w:rPr>
        <w:t>היכרות התובע עם עו"ד איזק ולא ידעה לענות על אירוע מחודש 4/19 בנוגע למימוש הנכס בשל התנהלות הנתבע. הנתבעת לא הציגה כל ראיה שנמנע מהמנוח לקבל טיפול נפשי.</w:t>
      </w:r>
    </w:p>
    <w:p w:rsidR="000B7094" w:rsidRDefault="00C469C8" w:rsidP="000B7094">
      <w:pPr>
        <w:pStyle w:val="ad"/>
        <w:numPr>
          <w:ilvl w:val="0"/>
          <w:numId w:val="4"/>
        </w:numPr>
        <w:tabs>
          <w:tab w:val="left" w:pos="567"/>
          <w:tab w:val="left" w:pos="992"/>
        </w:tabs>
        <w:spacing w:line="360" w:lineRule="auto"/>
        <w:jc w:val="both"/>
        <w:rPr>
          <w:rFonts w:ascii="David" w:eastAsia="Calibri" w:hAnsi="David"/>
          <w:noProof w:val="0"/>
        </w:rPr>
      </w:pPr>
      <w:r w:rsidRPr="000B7094">
        <w:rPr>
          <w:rFonts w:ascii="David" w:eastAsia="Calibri" w:hAnsi="David"/>
          <w:noProof w:val="0"/>
          <w:rtl/>
        </w:rPr>
        <w:t>הנתבעת טוענת כי צוואת 2020 אינה הגיונית</w:t>
      </w:r>
      <w:r w:rsidR="000B7094">
        <w:rPr>
          <w:rFonts w:ascii="David" w:eastAsia="Calibri" w:hAnsi="David" w:hint="cs"/>
          <w:noProof w:val="0"/>
          <w:rtl/>
        </w:rPr>
        <w:t>,</w:t>
      </w:r>
      <w:r w:rsidRPr="000B7094">
        <w:rPr>
          <w:rFonts w:ascii="David" w:eastAsia="Calibri" w:hAnsi="David"/>
          <w:noProof w:val="0"/>
          <w:rtl/>
        </w:rPr>
        <w:t xml:space="preserve"> אלא שהנתבעים זכו ליותר בחיי המנוח מהתובע. מכל מקום, ביהמ"ש אינו בוחן הגיונה של צוואה. מעבר לכך, המנוח פירט ונתן הסבר להחלטותיו בצוואתו וזה מה ששיקף את רצונו. המנוח פירט את היחס המחפיר של הנתבעים כלפיו </w:t>
      </w:r>
      <w:r w:rsidR="001F5E02" w:rsidRPr="000B7094">
        <w:rPr>
          <w:rFonts w:ascii="David" w:eastAsia="Calibri" w:hAnsi="David" w:hint="cs"/>
          <w:noProof w:val="0"/>
          <w:rtl/>
        </w:rPr>
        <w:t>ו</w:t>
      </w:r>
      <w:r w:rsidR="000B7094">
        <w:rPr>
          <w:rFonts w:ascii="David" w:eastAsia="Calibri" w:hAnsi="David" w:hint="cs"/>
          <w:noProof w:val="0"/>
          <w:rtl/>
        </w:rPr>
        <w:t xml:space="preserve">כלפי </w:t>
      </w:r>
      <w:r w:rsidR="001F5E02" w:rsidRPr="000B7094">
        <w:rPr>
          <w:rFonts w:ascii="David" w:eastAsia="Calibri" w:hAnsi="David" w:hint="cs"/>
          <w:noProof w:val="0"/>
          <w:rtl/>
        </w:rPr>
        <w:t>האם</w:t>
      </w:r>
      <w:r w:rsidRPr="000B7094">
        <w:rPr>
          <w:rFonts w:ascii="David" w:eastAsia="Calibri" w:hAnsi="David"/>
          <w:noProof w:val="0"/>
          <w:rtl/>
        </w:rPr>
        <w:t xml:space="preserve"> וכי התובע הינו היחיד מבין ילדיו שלא קיבל ממנו דירה למגורים לעומת אחיו הנתבעים;</w:t>
      </w:r>
    </w:p>
    <w:p w:rsidR="001815D5" w:rsidRDefault="00C469C8" w:rsidP="001815D5">
      <w:pPr>
        <w:pStyle w:val="ad"/>
        <w:numPr>
          <w:ilvl w:val="0"/>
          <w:numId w:val="4"/>
        </w:numPr>
        <w:tabs>
          <w:tab w:val="left" w:pos="567"/>
          <w:tab w:val="left" w:pos="992"/>
        </w:tabs>
        <w:spacing w:line="360" w:lineRule="auto"/>
        <w:jc w:val="both"/>
        <w:rPr>
          <w:rFonts w:ascii="David" w:eastAsia="Calibri" w:hAnsi="David"/>
          <w:noProof w:val="0"/>
        </w:rPr>
      </w:pPr>
      <w:r w:rsidRPr="000B7094">
        <w:rPr>
          <w:rFonts w:ascii="David" w:eastAsia="Calibri" w:hAnsi="David"/>
          <w:noProof w:val="0"/>
          <w:rtl/>
        </w:rPr>
        <w:t xml:space="preserve">עדות מר </w:t>
      </w:r>
      <w:r w:rsidR="001F5E02" w:rsidRPr="000B7094">
        <w:rPr>
          <w:rFonts w:ascii="David" w:eastAsia="Calibri" w:hAnsi="David" w:hint="cs"/>
          <w:noProof w:val="0"/>
          <w:rtl/>
        </w:rPr>
        <w:t xml:space="preserve">א.ג. </w:t>
      </w:r>
      <w:r w:rsidRPr="000B7094">
        <w:rPr>
          <w:rFonts w:ascii="David" w:eastAsia="Calibri" w:hAnsi="David"/>
          <w:noProof w:val="0"/>
          <w:rtl/>
        </w:rPr>
        <w:t>לא רלוונטית כיוון שלא שוחח עם המנוח בין השנים 2018 – 2020;</w:t>
      </w:r>
    </w:p>
    <w:p w:rsidR="001815D5" w:rsidRDefault="00C469C8" w:rsidP="001815D5">
      <w:pPr>
        <w:pStyle w:val="ad"/>
        <w:numPr>
          <w:ilvl w:val="0"/>
          <w:numId w:val="4"/>
        </w:numPr>
        <w:tabs>
          <w:tab w:val="left" w:pos="567"/>
          <w:tab w:val="left" w:pos="992"/>
        </w:tabs>
        <w:spacing w:line="360" w:lineRule="auto"/>
        <w:jc w:val="both"/>
        <w:rPr>
          <w:rFonts w:ascii="David" w:eastAsia="Calibri" w:hAnsi="David"/>
          <w:noProof w:val="0"/>
        </w:rPr>
      </w:pPr>
      <w:r w:rsidRPr="001815D5">
        <w:rPr>
          <w:rFonts w:ascii="David" w:eastAsia="Calibri" w:hAnsi="David"/>
          <w:noProof w:val="0"/>
          <w:rtl/>
        </w:rPr>
        <w:t>עו"ד עמרמי אישר כי לאחר שהתובע קיבל רישיון והוסמך כעו"ד העניינים הועברו לטיפולו וזה דבר טבעי;</w:t>
      </w:r>
    </w:p>
    <w:p w:rsidR="001815D5" w:rsidRDefault="00C469C8" w:rsidP="001815D5">
      <w:pPr>
        <w:pStyle w:val="ad"/>
        <w:numPr>
          <w:ilvl w:val="0"/>
          <w:numId w:val="4"/>
        </w:numPr>
        <w:tabs>
          <w:tab w:val="left" w:pos="567"/>
          <w:tab w:val="left" w:pos="992"/>
        </w:tabs>
        <w:spacing w:line="360" w:lineRule="auto"/>
        <w:jc w:val="both"/>
        <w:rPr>
          <w:rFonts w:ascii="David" w:eastAsia="Calibri" w:hAnsi="David"/>
          <w:noProof w:val="0"/>
        </w:rPr>
      </w:pPr>
      <w:r w:rsidRPr="001815D5">
        <w:rPr>
          <w:rFonts w:ascii="David" w:eastAsia="Calibri" w:hAnsi="David"/>
          <w:noProof w:val="0"/>
          <w:rtl/>
        </w:rPr>
        <w:t>עדות אשת הנתבע לא רלוונטית. היא סתרה את עצמה כאשר טענה שהמנוח סבל מבעיות בריאותיות נפשיות ואז בחקירתה העידה שהיא לא יודעת מי כשיר ומי לא ואינה מוסכמת לעניין זה.  לא הציגה ראיות לכך שהתובע פעל לבודד את המנוח ולכך שהיה נתון להשפעה בלתי הוגנת וניכר כי הכל התבסס על "תחושה";</w:t>
      </w:r>
    </w:p>
    <w:p w:rsidR="001815D5" w:rsidRDefault="00C469C8" w:rsidP="001815D5">
      <w:pPr>
        <w:pStyle w:val="ad"/>
        <w:numPr>
          <w:ilvl w:val="0"/>
          <w:numId w:val="4"/>
        </w:numPr>
        <w:tabs>
          <w:tab w:val="left" w:pos="567"/>
          <w:tab w:val="left" w:pos="992"/>
        </w:tabs>
        <w:spacing w:line="360" w:lineRule="auto"/>
        <w:jc w:val="both"/>
        <w:rPr>
          <w:rFonts w:ascii="David" w:eastAsia="Calibri" w:hAnsi="David"/>
          <w:noProof w:val="0"/>
        </w:rPr>
      </w:pPr>
      <w:r w:rsidRPr="001815D5">
        <w:rPr>
          <w:rFonts w:ascii="David" w:eastAsia="Calibri" w:hAnsi="David"/>
          <w:noProof w:val="0"/>
          <w:rtl/>
        </w:rPr>
        <w:t>העדה מטעם בית האבות, העידה כי מי שדאג לתשלום החוב ושנכח בפגישה עמם היה התובע, העידה על אירוע הוצאת המנוח והאם מהדיור המוגן. מדובר באירוע מכונן. התובע שהבין שהמנוח מתנגד לכך חזר בו מההחלטה, הנתבעים המשיכו לנסות להוציא את המנוח והאם בבריונות;</w:t>
      </w:r>
    </w:p>
    <w:p w:rsidR="001815D5" w:rsidRDefault="00C469C8" w:rsidP="001815D5">
      <w:pPr>
        <w:pStyle w:val="ad"/>
        <w:numPr>
          <w:ilvl w:val="0"/>
          <w:numId w:val="4"/>
        </w:numPr>
        <w:tabs>
          <w:tab w:val="left" w:pos="567"/>
          <w:tab w:val="left" w:pos="992"/>
        </w:tabs>
        <w:spacing w:line="360" w:lineRule="auto"/>
        <w:jc w:val="both"/>
        <w:rPr>
          <w:rFonts w:ascii="David" w:eastAsia="Calibri" w:hAnsi="David"/>
          <w:noProof w:val="0"/>
        </w:rPr>
      </w:pPr>
      <w:r w:rsidRPr="001815D5">
        <w:rPr>
          <w:rFonts w:ascii="David" w:eastAsia="Calibri" w:hAnsi="David"/>
          <w:noProof w:val="0"/>
          <w:rtl/>
        </w:rPr>
        <w:t xml:space="preserve">המנוח לא התעלם מצרכי </w:t>
      </w:r>
      <w:r w:rsidR="001F5E02" w:rsidRPr="001815D5">
        <w:rPr>
          <w:rFonts w:ascii="David" w:eastAsia="Calibri" w:hAnsi="David" w:hint="cs"/>
          <w:noProof w:val="0"/>
          <w:rtl/>
        </w:rPr>
        <w:t xml:space="preserve">האם ובחייו </w:t>
      </w:r>
      <w:r w:rsidRPr="001815D5">
        <w:rPr>
          <w:rFonts w:ascii="David" w:eastAsia="Calibri" w:hAnsi="David"/>
          <w:noProof w:val="0"/>
          <w:rtl/>
        </w:rPr>
        <w:t>הגיע להסכם עם האפוטרופוס והתחייב לדאוג לה ולצרכיה השוטפים</w:t>
      </w:r>
      <w:r w:rsidR="001F5E02" w:rsidRPr="001815D5">
        <w:rPr>
          <w:rFonts w:ascii="David" w:eastAsia="Calibri" w:hAnsi="David" w:hint="cs"/>
          <w:noProof w:val="0"/>
          <w:rtl/>
        </w:rPr>
        <w:t xml:space="preserve">. </w:t>
      </w:r>
      <w:r w:rsidRPr="001815D5">
        <w:rPr>
          <w:rFonts w:ascii="David" w:eastAsia="Calibri" w:hAnsi="David"/>
          <w:noProof w:val="0"/>
          <w:rtl/>
        </w:rPr>
        <w:t xml:space="preserve">הסכמות אלו קיבלו תוקף של החלטה </w:t>
      </w:r>
      <w:r w:rsidR="001815D5">
        <w:rPr>
          <w:rFonts w:ascii="David" w:eastAsia="Calibri" w:hAnsi="David" w:hint="cs"/>
          <w:noProof w:val="0"/>
          <w:rtl/>
        </w:rPr>
        <w:t xml:space="preserve">ביום 23.5.21 </w:t>
      </w:r>
      <w:r w:rsidRPr="001815D5">
        <w:rPr>
          <w:rFonts w:ascii="David" w:eastAsia="Calibri" w:hAnsi="David"/>
          <w:noProof w:val="0"/>
          <w:rtl/>
        </w:rPr>
        <w:t xml:space="preserve">והמשיכו להתקיים גם אחרי מותו; </w:t>
      </w:r>
    </w:p>
    <w:p w:rsidR="001815D5" w:rsidRDefault="00C469C8" w:rsidP="001815D5">
      <w:pPr>
        <w:pStyle w:val="ad"/>
        <w:numPr>
          <w:ilvl w:val="0"/>
          <w:numId w:val="4"/>
        </w:numPr>
        <w:tabs>
          <w:tab w:val="left" w:pos="567"/>
          <w:tab w:val="left" w:pos="992"/>
        </w:tabs>
        <w:spacing w:line="360" w:lineRule="auto"/>
        <w:jc w:val="both"/>
        <w:rPr>
          <w:rFonts w:ascii="David" w:eastAsia="Calibri" w:hAnsi="David"/>
          <w:noProof w:val="0"/>
        </w:rPr>
      </w:pPr>
      <w:r w:rsidRPr="001815D5">
        <w:rPr>
          <w:rFonts w:ascii="David" w:eastAsia="Calibri" w:hAnsi="David"/>
          <w:noProof w:val="0"/>
          <w:rtl/>
        </w:rPr>
        <w:t>המנוח היה צלול עד יום מותו ומודע לנכסיו וליורשיו. התובע הציג מסמכים המעידים על כך, למשל מיום 3.2.20 חודש לאחר עריכת הצוואה ו-2.10.20. נכתב כי המנוח "שמור קוגניטיבית";</w:t>
      </w:r>
    </w:p>
    <w:p w:rsidR="001815D5" w:rsidRDefault="00C469C8" w:rsidP="001815D5">
      <w:pPr>
        <w:pStyle w:val="ad"/>
        <w:numPr>
          <w:ilvl w:val="0"/>
          <w:numId w:val="4"/>
        </w:numPr>
        <w:tabs>
          <w:tab w:val="left" w:pos="567"/>
          <w:tab w:val="left" w:pos="992"/>
        </w:tabs>
        <w:spacing w:line="360" w:lineRule="auto"/>
        <w:jc w:val="both"/>
        <w:rPr>
          <w:rFonts w:ascii="David" w:eastAsia="Calibri" w:hAnsi="David"/>
          <w:noProof w:val="0"/>
        </w:rPr>
      </w:pPr>
      <w:r w:rsidRPr="001815D5">
        <w:rPr>
          <w:rFonts w:ascii="David" w:eastAsia="Calibri" w:hAnsi="David"/>
          <w:noProof w:val="0"/>
          <w:rtl/>
        </w:rPr>
        <w:t xml:space="preserve">הנתבע סיבך את המנוח בחובות כבדים והכניס פולש לנכס ללא שכירות. המנוח נאלץ לנהל הליכים משפטיים נגדו. לאחר שהחברה של הנתבע הפכה לחדלת פירעון הוא הפך לבעלים בחברה שפעלה במבנה המסחרי. לאורך השנים הנתבע התפרנס מהמסגריה והמנוח </w:t>
      </w:r>
      <w:r w:rsidR="001F5E02" w:rsidRPr="001815D5">
        <w:rPr>
          <w:rFonts w:ascii="David" w:eastAsia="Calibri" w:hAnsi="David" w:hint="cs"/>
          <w:noProof w:val="0"/>
          <w:rtl/>
        </w:rPr>
        <w:t>והאם</w:t>
      </w:r>
      <w:r w:rsidRPr="001815D5">
        <w:rPr>
          <w:rFonts w:ascii="David" w:eastAsia="Calibri" w:hAnsi="David"/>
          <w:noProof w:val="0"/>
          <w:rtl/>
        </w:rPr>
        <w:t xml:space="preserve"> מדמי השכירות של חלק מהשטח. הכספים שהנתבע לווה לא היו לצורך פעילות החברה אלא לצרכי</w:t>
      </w:r>
      <w:r w:rsidR="001815D5">
        <w:rPr>
          <w:rFonts w:ascii="David" w:eastAsia="Calibri" w:hAnsi="David" w:hint="cs"/>
          <w:noProof w:val="0"/>
          <w:rtl/>
        </w:rPr>
        <w:t>ו</w:t>
      </w:r>
      <w:r w:rsidRPr="001815D5">
        <w:rPr>
          <w:rFonts w:ascii="David" w:eastAsia="Calibri" w:hAnsi="David"/>
          <w:noProof w:val="0"/>
          <w:rtl/>
        </w:rPr>
        <w:t xml:space="preserve"> </w:t>
      </w:r>
      <w:r w:rsidR="001815D5">
        <w:rPr>
          <w:rFonts w:ascii="David" w:eastAsia="Calibri" w:hAnsi="David" w:hint="cs"/>
          <w:noProof w:val="0"/>
          <w:rtl/>
        </w:rPr>
        <w:t>ה</w:t>
      </w:r>
      <w:r w:rsidRPr="001815D5">
        <w:rPr>
          <w:rFonts w:ascii="David" w:eastAsia="Calibri" w:hAnsi="David"/>
          <w:noProof w:val="0"/>
          <w:rtl/>
        </w:rPr>
        <w:t>אישיים, לרכישת דירה</w:t>
      </w:r>
      <w:r w:rsidR="001F5E02" w:rsidRPr="001815D5">
        <w:rPr>
          <w:rFonts w:ascii="David" w:eastAsia="Calibri" w:hAnsi="David" w:hint="cs"/>
          <w:noProof w:val="0"/>
          <w:rtl/>
        </w:rPr>
        <w:t xml:space="preserve"> בחו"ל</w:t>
      </w:r>
      <w:r w:rsidRPr="001815D5">
        <w:rPr>
          <w:rFonts w:ascii="David" w:eastAsia="Calibri" w:hAnsi="David"/>
          <w:noProof w:val="0"/>
          <w:rtl/>
        </w:rPr>
        <w:t>. משך כשנתיים התובע והנתבע עמדו בהחזרי ההלוואה עד שהנתבע הפסיק לשלם את ההלוואה ואף נטל אשראי מהחשבון המשותף בסך של מאות אלפי שקלים כנגד הנכס הממושכן של המנוח;</w:t>
      </w:r>
    </w:p>
    <w:p w:rsidR="001815D5" w:rsidRDefault="00C469C8" w:rsidP="001815D5">
      <w:pPr>
        <w:pStyle w:val="ad"/>
        <w:numPr>
          <w:ilvl w:val="0"/>
          <w:numId w:val="4"/>
        </w:numPr>
        <w:tabs>
          <w:tab w:val="left" w:pos="567"/>
          <w:tab w:val="left" w:pos="992"/>
        </w:tabs>
        <w:spacing w:line="360" w:lineRule="auto"/>
        <w:jc w:val="both"/>
        <w:rPr>
          <w:rFonts w:ascii="David" w:eastAsia="Calibri" w:hAnsi="David"/>
          <w:noProof w:val="0"/>
        </w:rPr>
      </w:pPr>
      <w:r w:rsidRPr="001815D5">
        <w:rPr>
          <w:rFonts w:ascii="David" w:eastAsia="Calibri" w:hAnsi="David"/>
          <w:noProof w:val="0"/>
          <w:rtl/>
        </w:rPr>
        <w:t xml:space="preserve">הנתבעים פעלו להוציא את </w:t>
      </w:r>
      <w:r w:rsidR="007C6696" w:rsidRPr="001815D5">
        <w:rPr>
          <w:rFonts w:ascii="David" w:eastAsia="Calibri" w:hAnsi="David" w:hint="cs"/>
          <w:noProof w:val="0"/>
          <w:rtl/>
        </w:rPr>
        <w:t>המנוח והאם</w:t>
      </w:r>
      <w:r w:rsidRPr="001815D5">
        <w:rPr>
          <w:rFonts w:ascii="David" w:eastAsia="Calibri" w:hAnsi="David"/>
          <w:noProof w:val="0"/>
          <w:rtl/>
        </w:rPr>
        <w:t xml:space="preserve"> מבית האבות כדי להגדיל את ירושתם. למנוח והאם היה חוב לדיור המוגן והתובע </w:t>
      </w:r>
      <w:r w:rsidR="004263BC" w:rsidRPr="001815D5">
        <w:rPr>
          <w:rFonts w:ascii="David" w:eastAsia="Calibri" w:hAnsi="David" w:hint="cs"/>
          <w:noProof w:val="0"/>
          <w:rtl/>
        </w:rPr>
        <w:t xml:space="preserve">הוא שכיסה </w:t>
      </w:r>
      <w:r w:rsidRPr="001815D5">
        <w:rPr>
          <w:rFonts w:ascii="David" w:eastAsia="Calibri" w:hAnsi="David"/>
          <w:noProof w:val="0"/>
          <w:rtl/>
        </w:rPr>
        <w:t>את החוב;</w:t>
      </w:r>
    </w:p>
    <w:p w:rsidR="001815D5" w:rsidRDefault="00C469C8" w:rsidP="001815D5">
      <w:pPr>
        <w:pStyle w:val="ad"/>
        <w:numPr>
          <w:ilvl w:val="0"/>
          <w:numId w:val="4"/>
        </w:numPr>
        <w:tabs>
          <w:tab w:val="left" w:pos="567"/>
          <w:tab w:val="left" w:pos="992"/>
        </w:tabs>
        <w:spacing w:line="360" w:lineRule="auto"/>
        <w:jc w:val="both"/>
        <w:rPr>
          <w:rFonts w:ascii="David" w:eastAsia="Calibri" w:hAnsi="David"/>
          <w:noProof w:val="0"/>
        </w:rPr>
      </w:pPr>
      <w:r w:rsidRPr="001815D5">
        <w:rPr>
          <w:rFonts w:ascii="David" w:eastAsia="Calibri" w:hAnsi="David"/>
          <w:noProof w:val="0"/>
          <w:rtl/>
        </w:rPr>
        <w:t xml:space="preserve">התובע לא לקח חלק בעריכת הצוואה ולא סירב לתת העתק ממנה. המנוח היה זה שפנה לעו"ד </w:t>
      </w:r>
      <w:r w:rsidR="004263BC" w:rsidRPr="001815D5">
        <w:rPr>
          <w:rFonts w:ascii="David" w:eastAsia="Calibri" w:hAnsi="David" w:hint="cs"/>
          <w:noProof w:val="0"/>
          <w:rtl/>
        </w:rPr>
        <w:t>איזק</w:t>
      </w:r>
      <w:r w:rsidRPr="001815D5">
        <w:rPr>
          <w:rFonts w:ascii="David" w:eastAsia="Calibri" w:hAnsi="David"/>
          <w:noProof w:val="0"/>
          <w:rtl/>
        </w:rPr>
        <w:t xml:space="preserve"> ולא התובע, היא לא חברתו ולא מכרה שלו;</w:t>
      </w:r>
    </w:p>
    <w:p w:rsidR="001815D5" w:rsidRDefault="00C469C8" w:rsidP="001815D5">
      <w:pPr>
        <w:pStyle w:val="ad"/>
        <w:numPr>
          <w:ilvl w:val="0"/>
          <w:numId w:val="4"/>
        </w:numPr>
        <w:tabs>
          <w:tab w:val="left" w:pos="567"/>
          <w:tab w:val="left" w:pos="992"/>
        </w:tabs>
        <w:spacing w:line="360" w:lineRule="auto"/>
        <w:jc w:val="both"/>
        <w:rPr>
          <w:rFonts w:ascii="David" w:eastAsia="Calibri" w:hAnsi="David"/>
          <w:noProof w:val="0"/>
        </w:rPr>
      </w:pPr>
      <w:r w:rsidRPr="001815D5">
        <w:rPr>
          <w:rFonts w:ascii="David" w:eastAsia="Calibri" w:hAnsi="David"/>
          <w:noProof w:val="0"/>
          <w:rtl/>
        </w:rPr>
        <w:t>התובע לא נטל כספים מהוריו ומי שהסתבך בחובות וסיכן את הוריו היה הנתבע. הנתבע לא פרע את ההלוואה והתובע כן.</w:t>
      </w:r>
    </w:p>
    <w:p w:rsidR="00C469C8" w:rsidRPr="001815D5" w:rsidRDefault="00C469C8" w:rsidP="001815D5">
      <w:pPr>
        <w:pStyle w:val="ad"/>
        <w:numPr>
          <w:ilvl w:val="0"/>
          <w:numId w:val="4"/>
        </w:numPr>
        <w:tabs>
          <w:tab w:val="left" w:pos="567"/>
          <w:tab w:val="left" w:pos="992"/>
        </w:tabs>
        <w:spacing w:line="360" w:lineRule="auto"/>
        <w:jc w:val="both"/>
        <w:rPr>
          <w:rFonts w:ascii="David" w:eastAsia="Calibri" w:hAnsi="David"/>
          <w:noProof w:val="0"/>
          <w:rtl/>
        </w:rPr>
      </w:pPr>
      <w:r w:rsidRPr="001815D5">
        <w:rPr>
          <w:rFonts w:ascii="David" w:eastAsia="Calibri" w:hAnsi="David"/>
          <w:noProof w:val="0"/>
          <w:rtl/>
        </w:rPr>
        <w:t>יש לדחות את ההתנגדות ולקיים את צווא</w:t>
      </w:r>
      <w:r w:rsidR="004263BC" w:rsidRPr="001815D5">
        <w:rPr>
          <w:rFonts w:ascii="David" w:eastAsia="Calibri" w:hAnsi="David" w:hint="cs"/>
          <w:noProof w:val="0"/>
          <w:rtl/>
        </w:rPr>
        <w:t xml:space="preserve">ת 2020. </w:t>
      </w:r>
      <w:r w:rsidRPr="001815D5">
        <w:rPr>
          <w:rFonts w:ascii="David" w:eastAsia="Calibri" w:hAnsi="David"/>
          <w:noProof w:val="0"/>
          <w:rtl/>
        </w:rPr>
        <w:t>יש לחייב הנתבעים בהוצאות על הצד הגבוה וכן במלוא שכר מנהל העיזבון מיום מינויו ועד בכלל וזאת לנוכח סירובם שהתובע יהיה מנהל עיזבון והם התעקשו למינוי מנהל עיזבון חיצוני.</w:t>
      </w:r>
    </w:p>
    <w:p w:rsidR="00F82D7E" w:rsidRPr="00F82D7E" w:rsidRDefault="00F82D7E" w:rsidP="005B336B">
      <w:pPr>
        <w:spacing w:line="360" w:lineRule="auto"/>
        <w:jc w:val="both"/>
        <w:rPr>
          <w:rFonts w:ascii="David" w:eastAsia="Calibri" w:hAnsi="David"/>
          <w:b/>
          <w:bCs/>
          <w:noProof w:val="0"/>
          <w:u w:val="single"/>
          <w:rtl/>
        </w:rPr>
      </w:pPr>
    </w:p>
    <w:p w:rsidR="00C469C8" w:rsidRPr="00C469C8" w:rsidRDefault="00C469C8" w:rsidP="005B336B">
      <w:pPr>
        <w:spacing w:line="360" w:lineRule="auto"/>
        <w:jc w:val="both"/>
        <w:rPr>
          <w:rFonts w:ascii="David" w:eastAsia="Calibri" w:hAnsi="David"/>
          <w:b/>
          <w:bCs/>
          <w:noProof w:val="0"/>
          <w:sz w:val="28"/>
          <w:szCs w:val="28"/>
          <w:u w:val="single"/>
          <w:rtl/>
        </w:rPr>
      </w:pPr>
      <w:r w:rsidRPr="00C469C8">
        <w:rPr>
          <w:rFonts w:ascii="David" w:eastAsia="Calibri" w:hAnsi="David"/>
          <w:b/>
          <w:bCs/>
          <w:noProof w:val="0"/>
          <w:sz w:val="28"/>
          <w:szCs w:val="28"/>
          <w:u w:val="single"/>
          <w:rtl/>
        </w:rPr>
        <w:t>דיון והכרעה</w:t>
      </w:r>
    </w:p>
    <w:p w:rsidR="00664A35" w:rsidRDefault="00C469C8" w:rsidP="00664A35">
      <w:pPr>
        <w:numPr>
          <w:ilvl w:val="0"/>
          <w:numId w:val="1"/>
        </w:numPr>
        <w:spacing w:line="360" w:lineRule="auto"/>
        <w:ind w:left="567" w:hanging="526"/>
        <w:contextualSpacing/>
        <w:jc w:val="both"/>
        <w:rPr>
          <w:rFonts w:ascii="David" w:eastAsia="Calibri" w:hAnsi="David"/>
          <w:noProof w:val="0"/>
        </w:rPr>
      </w:pPr>
      <w:r w:rsidRPr="00C469C8">
        <w:rPr>
          <w:rFonts w:ascii="David" w:eastAsia="Calibri" w:hAnsi="David"/>
          <w:noProof w:val="0"/>
          <w:rtl/>
        </w:rPr>
        <w:t xml:space="preserve">המנוח ערך צוואתו </w:t>
      </w:r>
      <w:r w:rsidR="00664A35">
        <w:rPr>
          <w:rFonts w:ascii="David" w:eastAsia="Calibri" w:hAnsi="David" w:hint="cs"/>
          <w:noProof w:val="0"/>
          <w:rtl/>
        </w:rPr>
        <w:t xml:space="preserve">מיום 12.1.20 </w:t>
      </w:r>
      <w:r w:rsidRPr="00C469C8">
        <w:rPr>
          <w:rFonts w:ascii="David" w:eastAsia="Calibri" w:hAnsi="David"/>
          <w:noProof w:val="0"/>
          <w:rtl/>
        </w:rPr>
        <w:t>בפני רשות</w:t>
      </w:r>
      <w:r w:rsidR="00664A35">
        <w:rPr>
          <w:rFonts w:ascii="David" w:eastAsia="Calibri" w:hAnsi="David" w:hint="cs"/>
          <w:noProof w:val="0"/>
          <w:rtl/>
        </w:rPr>
        <w:t xml:space="preserve">, </w:t>
      </w:r>
      <w:r w:rsidRPr="00C469C8">
        <w:rPr>
          <w:rFonts w:ascii="David" w:eastAsia="Calibri" w:hAnsi="David"/>
          <w:noProof w:val="0"/>
          <w:rtl/>
        </w:rPr>
        <w:t>בהיות בן 87, כשנה לאחר שערך צוואה מוקדמת מיום 31.1</w:t>
      </w:r>
      <w:r w:rsidR="00664A35">
        <w:rPr>
          <w:rFonts w:ascii="David" w:eastAsia="Calibri" w:hAnsi="David"/>
          <w:noProof w:val="0"/>
          <w:rtl/>
        </w:rPr>
        <w:t>2.18 אותה הנתבעים מבקשים לקיים.</w:t>
      </w:r>
    </w:p>
    <w:p w:rsidR="00664A35" w:rsidRDefault="00664A35" w:rsidP="00664A35">
      <w:pPr>
        <w:spacing w:line="360" w:lineRule="auto"/>
        <w:ind w:left="567"/>
        <w:contextualSpacing/>
        <w:jc w:val="both"/>
        <w:rPr>
          <w:rFonts w:ascii="David" w:eastAsia="Calibri" w:hAnsi="David"/>
          <w:noProof w:val="0"/>
          <w:rtl/>
        </w:rPr>
      </w:pPr>
      <w:r>
        <w:rPr>
          <w:rFonts w:ascii="David" w:eastAsia="Calibri" w:hAnsi="David"/>
          <w:noProof w:val="0"/>
          <w:rtl/>
        </w:rPr>
        <w:t>בצוואת 2020 לא נפל פגם צורני</w:t>
      </w:r>
      <w:r>
        <w:rPr>
          <w:rFonts w:ascii="David" w:eastAsia="Calibri" w:hAnsi="David" w:hint="cs"/>
          <w:noProof w:val="0"/>
          <w:rtl/>
        </w:rPr>
        <w:t>.</w:t>
      </w:r>
    </w:p>
    <w:p w:rsidR="00664A35" w:rsidRDefault="00C469C8" w:rsidP="00664A35">
      <w:pPr>
        <w:spacing w:line="360" w:lineRule="auto"/>
        <w:ind w:left="567"/>
        <w:contextualSpacing/>
        <w:jc w:val="both"/>
        <w:rPr>
          <w:rFonts w:ascii="David" w:eastAsia="Aptos" w:hAnsi="David"/>
          <w:noProof w:val="0"/>
          <w:rtl/>
        </w:rPr>
      </w:pPr>
      <w:r w:rsidRPr="00C469C8">
        <w:rPr>
          <w:rFonts w:ascii="David" w:eastAsia="Aptos" w:hAnsi="David"/>
          <w:noProof w:val="0"/>
          <w:rtl/>
        </w:rPr>
        <w:t>על פי עדות</w:t>
      </w:r>
      <w:r w:rsidR="00664A35">
        <w:rPr>
          <w:rFonts w:ascii="David" w:eastAsia="Aptos" w:hAnsi="David" w:hint="cs"/>
          <w:noProof w:val="0"/>
          <w:rtl/>
        </w:rPr>
        <w:t xml:space="preserve"> </w:t>
      </w:r>
      <w:r w:rsidRPr="00C469C8">
        <w:rPr>
          <w:rFonts w:ascii="David" w:eastAsia="Aptos" w:hAnsi="David"/>
          <w:noProof w:val="0"/>
          <w:rtl/>
        </w:rPr>
        <w:t xml:space="preserve">עו"ד איזק </w:t>
      </w:r>
      <w:r w:rsidR="00664A35">
        <w:rPr>
          <w:rFonts w:ascii="David" w:eastAsia="Aptos" w:hAnsi="David" w:hint="cs"/>
          <w:noProof w:val="0"/>
          <w:rtl/>
        </w:rPr>
        <w:t>שניסחה</w:t>
      </w:r>
      <w:r w:rsidRPr="00C469C8">
        <w:rPr>
          <w:rFonts w:ascii="David" w:eastAsia="Aptos" w:hAnsi="David"/>
          <w:noProof w:val="0"/>
          <w:rtl/>
        </w:rPr>
        <w:t xml:space="preserve"> את הצוואה, המנוח הגיע אליה באופן עצמאי, פירט את רצונו הנ</w:t>
      </w:r>
      <w:r w:rsidR="00664A35">
        <w:rPr>
          <w:rFonts w:ascii="David" w:eastAsia="Aptos" w:hAnsi="David"/>
          <w:noProof w:val="0"/>
          <w:rtl/>
        </w:rPr>
        <w:t>סיבות בעטיין בחר לצוות כשם שבחר</w:t>
      </w:r>
      <w:r w:rsidR="00664A35">
        <w:rPr>
          <w:rFonts w:ascii="David" w:eastAsia="Aptos" w:hAnsi="David" w:hint="cs"/>
          <w:noProof w:val="0"/>
          <w:rtl/>
        </w:rPr>
        <w:t>.</w:t>
      </w:r>
    </w:p>
    <w:p w:rsidR="00664A35" w:rsidRDefault="00C469C8" w:rsidP="00664A35">
      <w:pPr>
        <w:spacing w:line="360" w:lineRule="auto"/>
        <w:ind w:left="567"/>
        <w:contextualSpacing/>
        <w:jc w:val="both"/>
        <w:rPr>
          <w:rFonts w:ascii="David" w:eastAsia="Calibri" w:hAnsi="David"/>
          <w:noProof w:val="0"/>
          <w:rtl/>
        </w:rPr>
      </w:pPr>
      <w:r w:rsidRPr="00C469C8">
        <w:rPr>
          <w:rFonts w:ascii="David" w:eastAsia="Aptos" w:hAnsi="David"/>
          <w:noProof w:val="0"/>
          <w:rtl/>
        </w:rPr>
        <w:t xml:space="preserve">על פי חוות דעת המומחה פרופ' פניג המנוח היה כשיר לערוך הצוואה, לא סבל מירידה קוגניטיבית או משיטיון, הוערך כצלול בכל המקומות בהם ישנה התייחסות למצבו הקוגניטיבי, לא סבל ממחשבות שווא והיה עצמאי ובלתי תלוי באחרים. </w:t>
      </w:r>
    </w:p>
    <w:p w:rsidR="00664A35" w:rsidRDefault="00C469C8" w:rsidP="00664A35">
      <w:pPr>
        <w:spacing w:line="360" w:lineRule="auto"/>
        <w:ind w:left="567"/>
        <w:contextualSpacing/>
        <w:jc w:val="both"/>
        <w:rPr>
          <w:rFonts w:ascii="David" w:eastAsia="Aptos" w:hAnsi="David"/>
          <w:noProof w:val="0"/>
          <w:rtl/>
        </w:rPr>
      </w:pPr>
      <w:r w:rsidRPr="00C469C8">
        <w:rPr>
          <w:rFonts w:ascii="David" w:eastAsia="Aptos" w:hAnsi="David"/>
          <w:noProof w:val="0"/>
          <w:rtl/>
        </w:rPr>
        <w:t>לאחר בחינת הטענות, הגרסאות, הראיות שהונחו לפני, חקירות הצדדים והעדים, חוות דעת המומחה - מצאתי לדחות ההתנ</w:t>
      </w:r>
      <w:r w:rsidR="00664A35">
        <w:rPr>
          <w:rFonts w:ascii="David" w:eastAsia="Aptos" w:hAnsi="David"/>
          <w:noProof w:val="0"/>
          <w:rtl/>
        </w:rPr>
        <w:t>גדות ולהורות על קיום צוואת 2020</w:t>
      </w:r>
      <w:r w:rsidR="00664A35">
        <w:rPr>
          <w:rFonts w:ascii="David" w:eastAsia="Aptos" w:hAnsi="David" w:hint="cs"/>
          <w:noProof w:val="0"/>
          <w:rtl/>
        </w:rPr>
        <w:t>.</w:t>
      </w:r>
    </w:p>
    <w:p w:rsidR="00664A35" w:rsidRDefault="00C469C8" w:rsidP="00664A35">
      <w:pPr>
        <w:spacing w:line="360" w:lineRule="auto"/>
        <w:ind w:left="567"/>
        <w:contextualSpacing/>
        <w:jc w:val="both"/>
        <w:rPr>
          <w:rFonts w:ascii="David" w:eastAsia="Aptos" w:hAnsi="David"/>
          <w:noProof w:val="0"/>
          <w:rtl/>
        </w:rPr>
      </w:pPr>
      <w:r w:rsidRPr="00C469C8">
        <w:rPr>
          <w:rFonts w:ascii="David" w:eastAsia="Aptos" w:hAnsi="David"/>
          <w:b/>
          <w:bCs/>
          <w:noProof w:val="0"/>
          <w:rtl/>
        </w:rPr>
        <w:t>שוכנעתי</w:t>
      </w:r>
      <w:r w:rsidRPr="00C469C8">
        <w:rPr>
          <w:rFonts w:ascii="David" w:eastAsia="Aptos" w:hAnsi="David"/>
          <w:noProof w:val="0"/>
          <w:rtl/>
        </w:rPr>
        <w:t xml:space="preserve"> כי המנוח ערך את צוואתו כשהוא כשיר לערוך צוואה, מבין טיבה של צוואה, יודע מהו היקף רכושו, קובע ברצון חופשי ומתוך גמירות דעת את שייעשה בעיזבונו לאחר מותו, מיוזמתו החופשי</w:t>
      </w:r>
      <w:r w:rsidR="001815D5">
        <w:rPr>
          <w:rFonts w:ascii="David" w:eastAsia="Aptos" w:hAnsi="David" w:hint="cs"/>
          <w:noProof w:val="0"/>
          <w:rtl/>
        </w:rPr>
        <w:t>ת</w:t>
      </w:r>
      <w:r w:rsidRPr="00C469C8">
        <w:rPr>
          <w:rFonts w:ascii="David" w:eastAsia="Aptos" w:hAnsi="David"/>
          <w:noProof w:val="0"/>
          <w:rtl/>
        </w:rPr>
        <w:t>, ללא מעורבות התובע ומבל</w:t>
      </w:r>
      <w:r w:rsidR="00664A35">
        <w:rPr>
          <w:rFonts w:ascii="David" w:eastAsia="Aptos" w:hAnsi="David"/>
          <w:noProof w:val="0"/>
          <w:rtl/>
        </w:rPr>
        <w:t>י שהופעלה עליו השפעה בלתי הוגנת</w:t>
      </w:r>
      <w:r w:rsidR="00664A35">
        <w:rPr>
          <w:rFonts w:ascii="David" w:eastAsia="Aptos" w:hAnsi="David" w:hint="cs"/>
          <w:noProof w:val="0"/>
          <w:rtl/>
        </w:rPr>
        <w:t>.</w:t>
      </w:r>
    </w:p>
    <w:p w:rsidR="00664A35" w:rsidRDefault="00664A35" w:rsidP="005B336B">
      <w:pPr>
        <w:tabs>
          <w:tab w:val="left" w:pos="509"/>
        </w:tabs>
        <w:spacing w:line="360" w:lineRule="auto"/>
        <w:jc w:val="both"/>
        <w:rPr>
          <w:rFonts w:ascii="David" w:eastAsia="Aptos" w:hAnsi="David"/>
          <w:b/>
          <w:bCs/>
          <w:noProof w:val="0"/>
          <w:u w:val="single"/>
          <w:rtl/>
        </w:rPr>
      </w:pPr>
    </w:p>
    <w:p w:rsidR="00C469C8" w:rsidRPr="00C469C8" w:rsidRDefault="00C469C8" w:rsidP="00C662F7">
      <w:pPr>
        <w:tabs>
          <w:tab w:val="left" w:pos="509"/>
        </w:tabs>
        <w:spacing w:line="360" w:lineRule="auto"/>
        <w:jc w:val="both"/>
        <w:rPr>
          <w:rFonts w:ascii="David" w:eastAsia="Aptos" w:hAnsi="David"/>
          <w:b/>
          <w:bCs/>
          <w:noProof w:val="0"/>
          <w:u w:val="single"/>
          <w:rtl/>
        </w:rPr>
      </w:pPr>
      <w:r w:rsidRPr="00C469C8">
        <w:rPr>
          <w:rFonts w:ascii="David" w:eastAsia="Aptos" w:hAnsi="David"/>
          <w:b/>
          <w:bCs/>
          <w:noProof w:val="0"/>
          <w:u w:val="single"/>
          <w:rtl/>
        </w:rPr>
        <w:t xml:space="preserve">טענת הנתבעים להעדר כשרות של המנוח לצוות במועד עריכת </w:t>
      </w:r>
      <w:r w:rsidR="00C662F7">
        <w:rPr>
          <w:rFonts w:ascii="David" w:eastAsia="Aptos" w:hAnsi="David" w:hint="cs"/>
          <w:b/>
          <w:bCs/>
          <w:noProof w:val="0"/>
          <w:u w:val="single"/>
          <w:rtl/>
        </w:rPr>
        <w:t>צוואת 2020</w:t>
      </w:r>
      <w:r w:rsidRPr="00C469C8">
        <w:rPr>
          <w:rFonts w:ascii="David" w:eastAsia="Aptos" w:hAnsi="David"/>
          <w:b/>
          <w:bCs/>
          <w:noProof w:val="0"/>
          <w:u w:val="single"/>
          <w:rtl/>
        </w:rPr>
        <w:t xml:space="preserve"> - נדחית</w:t>
      </w:r>
    </w:p>
    <w:p w:rsidR="00C469C8" w:rsidRPr="00C469C8" w:rsidRDefault="00C469C8" w:rsidP="00664A35">
      <w:pPr>
        <w:numPr>
          <w:ilvl w:val="0"/>
          <w:numId w:val="1"/>
        </w:numPr>
        <w:spacing w:line="360" w:lineRule="auto"/>
        <w:ind w:left="567" w:hanging="526"/>
        <w:contextualSpacing/>
        <w:jc w:val="both"/>
        <w:rPr>
          <w:rFonts w:ascii="David" w:eastAsia="Calibri" w:hAnsi="David"/>
          <w:noProof w:val="0"/>
          <w:rtl/>
        </w:rPr>
      </w:pPr>
      <w:r w:rsidRPr="00C469C8">
        <w:rPr>
          <w:rFonts w:ascii="David" w:eastAsia="Calibri" w:hAnsi="David"/>
          <w:noProof w:val="0"/>
          <w:u w:val="single"/>
          <w:rtl/>
        </w:rPr>
        <w:t>חוות דעת מומחה מטעם בימ"ש – פרופ' שמואל פניג</w:t>
      </w:r>
    </w:p>
    <w:p w:rsidR="00C469C8" w:rsidRPr="00C469C8" w:rsidRDefault="00C469C8" w:rsidP="00C662F7">
      <w:pPr>
        <w:spacing w:line="360" w:lineRule="auto"/>
        <w:ind w:left="567"/>
        <w:contextualSpacing/>
        <w:jc w:val="both"/>
        <w:rPr>
          <w:rFonts w:ascii="David" w:eastAsia="Calibri" w:hAnsi="David"/>
          <w:noProof w:val="0"/>
        </w:rPr>
      </w:pPr>
      <w:r w:rsidRPr="00C469C8">
        <w:rPr>
          <w:rFonts w:ascii="David" w:eastAsia="Calibri" w:hAnsi="David"/>
          <w:noProof w:val="0"/>
          <w:rtl/>
        </w:rPr>
        <w:t>ביום 18.10.22 מונה פרופ' שמואל פניג כמומחה מטעם בימ"ש למתן חוות דעת בשאלת כשרות המנוח לערוך צוואה ביום 31.12.18 וביום 12.1.20.</w:t>
      </w:r>
    </w:p>
    <w:p w:rsidR="00C469C8" w:rsidRPr="00C469C8" w:rsidRDefault="00C469C8" w:rsidP="00C662F7">
      <w:pPr>
        <w:spacing w:line="360" w:lineRule="auto"/>
        <w:ind w:left="567"/>
        <w:contextualSpacing/>
        <w:jc w:val="both"/>
        <w:rPr>
          <w:rFonts w:ascii="David" w:eastAsia="Calibri" w:hAnsi="David"/>
          <w:noProof w:val="0"/>
        </w:rPr>
      </w:pPr>
      <w:r w:rsidRPr="00C469C8">
        <w:rPr>
          <w:rFonts w:ascii="David" w:eastAsia="Calibri" w:hAnsi="David"/>
          <w:noProof w:val="0"/>
          <w:rtl/>
        </w:rPr>
        <w:t xml:space="preserve">חוות הדעת הוגשה ביום </w:t>
      </w:r>
      <w:r w:rsidRPr="00C469C8">
        <w:rPr>
          <w:rFonts w:ascii="David" w:eastAsia="Calibri" w:hAnsi="David"/>
          <w:noProof w:val="0"/>
          <w:u w:val="single"/>
          <w:rtl/>
        </w:rPr>
        <w:t>17.1.23</w:t>
      </w:r>
      <w:r w:rsidRPr="00C469C8">
        <w:rPr>
          <w:rFonts w:ascii="David" w:eastAsia="Calibri" w:hAnsi="David"/>
          <w:noProof w:val="0"/>
          <w:rtl/>
        </w:rPr>
        <w:t xml:space="preserve"> ולפיה המנוח היה </w:t>
      </w:r>
      <w:r w:rsidRPr="00C469C8">
        <w:rPr>
          <w:rFonts w:ascii="David" w:eastAsia="Calibri" w:hAnsi="David"/>
          <w:b/>
          <w:bCs/>
          <w:noProof w:val="0"/>
          <w:rtl/>
        </w:rPr>
        <w:t>כשיר</w:t>
      </w:r>
      <w:r w:rsidRPr="00C469C8">
        <w:rPr>
          <w:rFonts w:ascii="David" w:eastAsia="Calibri" w:hAnsi="David"/>
          <w:noProof w:val="0"/>
          <w:rtl/>
        </w:rPr>
        <w:t xml:space="preserve"> </w:t>
      </w:r>
      <w:r w:rsidRPr="00C469C8">
        <w:rPr>
          <w:rFonts w:ascii="David" w:eastAsia="Calibri" w:hAnsi="David"/>
          <w:b/>
          <w:bCs/>
          <w:noProof w:val="0"/>
          <w:rtl/>
        </w:rPr>
        <w:t>בסבירות גבוהה</w:t>
      </w:r>
      <w:r w:rsidRPr="00C469C8">
        <w:rPr>
          <w:rFonts w:ascii="David" w:eastAsia="Calibri" w:hAnsi="David"/>
          <w:noProof w:val="0"/>
          <w:rtl/>
        </w:rPr>
        <w:t xml:space="preserve"> לערוך צוואה בשני המועדים הרלוונטיים</w:t>
      </w:r>
      <w:r w:rsidR="00C662F7">
        <w:rPr>
          <w:rFonts w:ascii="David" w:eastAsia="Calibri" w:hAnsi="David" w:hint="cs"/>
          <w:noProof w:val="0"/>
          <w:rtl/>
        </w:rPr>
        <w:t xml:space="preserve"> (</w:t>
      </w:r>
      <w:r w:rsidRPr="00C469C8">
        <w:rPr>
          <w:rFonts w:ascii="David" w:eastAsia="Calibri" w:hAnsi="David"/>
          <w:noProof w:val="0"/>
          <w:rtl/>
        </w:rPr>
        <w:t>עמ' 8-9):</w:t>
      </w:r>
    </w:p>
    <w:p w:rsidR="00C469C8" w:rsidRPr="00C469C8" w:rsidRDefault="00C469C8" w:rsidP="00C662F7">
      <w:pPr>
        <w:ind w:left="1175" w:right="567"/>
        <w:contextualSpacing/>
        <w:jc w:val="both"/>
        <w:rPr>
          <w:rFonts w:ascii="David" w:eastAsia="Calibri" w:hAnsi="David"/>
          <w:b/>
          <w:bCs/>
          <w:noProof w:val="0"/>
          <w:rtl/>
        </w:rPr>
      </w:pPr>
      <w:r w:rsidRPr="00C469C8">
        <w:rPr>
          <w:rFonts w:ascii="David" w:eastAsia="Calibri" w:hAnsi="David"/>
          <w:b/>
          <w:bCs/>
          <w:noProof w:val="0"/>
          <w:rtl/>
        </w:rPr>
        <w:t>"במקרה זה ובשונה ממקרים רבים אחרים, יש הערכות קוגניטיביות רציפות המתייחסות הן לתפקוד הקוגניטיבי הבסיסי אך גם לתפקודים הפרונטליים של המנוח, לאור העובדה שנחשד בעבר כלוקה בדמנציה פרונטו-טמפורלית. הערכות אלה מאפשרות להגיע למידה גבוהה ביותר של דיוק לגבי תפקודו הקוגניטיבי של המנוח.</w:t>
      </w:r>
    </w:p>
    <w:p w:rsidR="00C469C8" w:rsidRPr="00C469C8" w:rsidRDefault="00C469C8" w:rsidP="00C662F7">
      <w:pPr>
        <w:ind w:left="1175" w:right="567"/>
        <w:contextualSpacing/>
        <w:jc w:val="both"/>
        <w:rPr>
          <w:rFonts w:ascii="David" w:eastAsia="Calibri" w:hAnsi="David"/>
          <w:b/>
          <w:bCs/>
          <w:noProof w:val="0"/>
          <w:rtl/>
        </w:rPr>
      </w:pPr>
      <w:r w:rsidRPr="00C469C8">
        <w:rPr>
          <w:rFonts w:ascii="David" w:eastAsia="Calibri" w:hAnsi="David"/>
          <w:b/>
          <w:bCs/>
          <w:noProof w:val="0"/>
          <w:rtl/>
        </w:rPr>
        <w:t>...</w:t>
      </w:r>
    </w:p>
    <w:p w:rsidR="00C469C8" w:rsidRPr="00C469C8" w:rsidRDefault="00C469C8" w:rsidP="001815D5">
      <w:pPr>
        <w:ind w:left="1218" w:right="567"/>
        <w:contextualSpacing/>
        <w:jc w:val="both"/>
        <w:rPr>
          <w:rFonts w:ascii="David" w:eastAsia="Calibri" w:hAnsi="David"/>
          <w:b/>
          <w:bCs/>
          <w:noProof w:val="0"/>
          <w:rtl/>
        </w:rPr>
      </w:pPr>
      <w:r w:rsidRPr="00C469C8">
        <w:rPr>
          <w:rFonts w:ascii="David" w:eastAsia="Calibri" w:hAnsi="David"/>
          <w:b/>
          <w:bCs/>
          <w:noProof w:val="0"/>
          <w:rtl/>
        </w:rPr>
        <w:t>בין מועד עריכת הצוואה הראשונה לשנייה אין כל אירועים רפואיים מיוחדים. כחודש לאחר עריכת הצוואה השניה הוא נבדק שוב על ידי ד"ר שושנה דוד המכירה אותו מבדיקות קודמות והיא מוצאת אותו שוב .... יכול וכשיר לקבל החלטות.</w:t>
      </w:r>
    </w:p>
    <w:p w:rsidR="00C469C8" w:rsidRPr="00C469C8" w:rsidRDefault="00C469C8" w:rsidP="00C662F7">
      <w:pPr>
        <w:ind w:left="1218" w:right="567"/>
        <w:contextualSpacing/>
        <w:jc w:val="both"/>
        <w:rPr>
          <w:rFonts w:ascii="David" w:eastAsia="Calibri" w:hAnsi="David"/>
          <w:b/>
          <w:bCs/>
          <w:noProof w:val="0"/>
          <w:rtl/>
        </w:rPr>
      </w:pPr>
      <w:r w:rsidRPr="00C469C8">
        <w:rPr>
          <w:rFonts w:ascii="David" w:eastAsia="Calibri" w:hAnsi="David"/>
          <w:b/>
          <w:bCs/>
          <w:noProof w:val="0"/>
          <w:rtl/>
        </w:rPr>
        <w:t>...</w:t>
      </w:r>
    </w:p>
    <w:p w:rsidR="00C469C8" w:rsidRPr="00C469C8" w:rsidRDefault="00C469C8" w:rsidP="00C662F7">
      <w:pPr>
        <w:ind w:left="1218" w:right="567"/>
        <w:contextualSpacing/>
        <w:jc w:val="both"/>
        <w:rPr>
          <w:rFonts w:ascii="David" w:eastAsia="Calibri" w:hAnsi="David"/>
          <w:b/>
          <w:bCs/>
          <w:noProof w:val="0"/>
          <w:rtl/>
        </w:rPr>
      </w:pPr>
      <w:r w:rsidRPr="00C469C8">
        <w:rPr>
          <w:rFonts w:ascii="David" w:eastAsia="Calibri" w:hAnsi="David"/>
          <w:b/>
          <w:bCs/>
          <w:noProof w:val="0"/>
          <w:rtl/>
        </w:rPr>
        <w:t xml:space="preserve">להערכתי היה המנוח כשיר </w:t>
      </w:r>
      <w:r w:rsidRPr="00C469C8">
        <w:rPr>
          <w:rFonts w:ascii="David" w:eastAsia="Calibri" w:hAnsi="David"/>
          <w:b/>
          <w:bCs/>
          <w:noProof w:val="0"/>
          <w:u w:val="single"/>
          <w:rtl/>
        </w:rPr>
        <w:t>בסבירות גבוהה</w:t>
      </w:r>
      <w:r w:rsidRPr="00C469C8">
        <w:rPr>
          <w:rFonts w:ascii="David" w:eastAsia="Calibri" w:hAnsi="David"/>
          <w:b/>
          <w:bCs/>
          <w:noProof w:val="0"/>
          <w:rtl/>
        </w:rPr>
        <w:t xml:space="preserve"> לערוך צוואה בשני המועדים הרלוונטיים".</w:t>
      </w:r>
    </w:p>
    <w:p w:rsidR="00C469C8" w:rsidRPr="00C469C8" w:rsidRDefault="00C469C8" w:rsidP="005B336B">
      <w:pPr>
        <w:spacing w:line="360" w:lineRule="auto"/>
        <w:ind w:left="1218"/>
        <w:contextualSpacing/>
        <w:jc w:val="both"/>
        <w:rPr>
          <w:rFonts w:ascii="David" w:eastAsia="Calibri" w:hAnsi="David"/>
          <w:b/>
          <w:bCs/>
          <w:noProof w:val="0"/>
          <w:rtl/>
        </w:rPr>
      </w:pPr>
    </w:p>
    <w:p w:rsidR="00C662F7" w:rsidRDefault="00C469C8" w:rsidP="00C662F7">
      <w:pPr>
        <w:tabs>
          <w:tab w:val="left" w:pos="567"/>
        </w:tabs>
        <w:spacing w:line="360" w:lineRule="auto"/>
        <w:jc w:val="both"/>
        <w:rPr>
          <w:rFonts w:ascii="David" w:eastAsia="Calibri" w:hAnsi="David"/>
          <w:noProof w:val="0"/>
          <w:rtl/>
        </w:rPr>
      </w:pPr>
      <w:r w:rsidRPr="00C469C8">
        <w:rPr>
          <w:rFonts w:ascii="David" w:eastAsia="Calibri" w:hAnsi="David"/>
          <w:noProof w:val="0"/>
          <w:rtl/>
        </w:rPr>
        <w:t>14.</w:t>
      </w:r>
      <w:r w:rsidRPr="00C469C8">
        <w:rPr>
          <w:rFonts w:ascii="David" w:eastAsia="Calibri" w:hAnsi="David"/>
          <w:noProof w:val="0"/>
          <w:rtl/>
        </w:rPr>
        <w:tab/>
        <w:t>הנתבעים הפנו למומחה שאלות הבהרה עליהן השיב המומחה ביום 31.1.23:</w:t>
      </w:r>
    </w:p>
    <w:p w:rsidR="00C662F7" w:rsidRDefault="00C662F7" w:rsidP="001815D5">
      <w:pPr>
        <w:tabs>
          <w:tab w:val="left" w:pos="567"/>
          <w:tab w:val="left" w:pos="850"/>
        </w:tabs>
        <w:spacing w:line="360" w:lineRule="auto"/>
        <w:ind w:left="850" w:hanging="850"/>
        <w:jc w:val="both"/>
        <w:rPr>
          <w:rFonts w:ascii="David" w:eastAsia="Calibri" w:hAnsi="David"/>
          <w:noProof w:val="0"/>
          <w:rtl/>
        </w:rPr>
      </w:pPr>
      <w:r>
        <w:rPr>
          <w:rFonts w:ascii="David" w:eastAsia="Calibri" w:hAnsi="David"/>
          <w:noProof w:val="0"/>
          <w:rtl/>
        </w:rPr>
        <w:tab/>
      </w:r>
      <w:r>
        <w:rPr>
          <w:rFonts w:ascii="David" w:eastAsia="Calibri" w:hAnsi="David" w:hint="cs"/>
          <w:noProof w:val="0"/>
          <w:rtl/>
        </w:rPr>
        <w:t>-</w:t>
      </w:r>
      <w:r>
        <w:rPr>
          <w:rFonts w:ascii="David" w:eastAsia="Calibri" w:hAnsi="David"/>
          <w:noProof w:val="0"/>
          <w:rtl/>
        </w:rPr>
        <w:tab/>
      </w:r>
      <w:r w:rsidR="00C469C8" w:rsidRPr="00C469C8">
        <w:rPr>
          <w:rFonts w:ascii="David" w:eastAsia="Calibri" w:hAnsi="David"/>
          <w:noProof w:val="0"/>
          <w:rtl/>
        </w:rPr>
        <w:t>לשאלה אם לאור הרקע הרפואי של המנוח</w:t>
      </w:r>
      <w:r>
        <w:rPr>
          <w:rFonts w:ascii="David" w:eastAsia="Calibri" w:hAnsi="David" w:hint="cs"/>
          <w:noProof w:val="0"/>
          <w:rtl/>
        </w:rPr>
        <w:t>,</w:t>
      </w:r>
      <w:r w:rsidR="00C469C8" w:rsidRPr="00C469C8">
        <w:rPr>
          <w:rFonts w:ascii="David" w:eastAsia="Calibri" w:hAnsi="David"/>
          <w:noProof w:val="0"/>
          <w:rtl/>
        </w:rPr>
        <w:t xml:space="preserve"> היה בכל אירוע חיצוני חריג הקשור למצבו הרפואי או למי ממקורביו כדי להשפיע על מצבו הנפשי ויכולת השיפוט שלו או של החלטותיו השיב: </w:t>
      </w:r>
      <w:r w:rsidR="00C469C8" w:rsidRPr="00C469C8">
        <w:rPr>
          <w:rFonts w:ascii="David" w:eastAsia="Calibri" w:hAnsi="David"/>
          <w:b/>
          <w:bCs/>
          <w:noProof w:val="0"/>
          <w:rtl/>
        </w:rPr>
        <w:t>"לא ראיתי מהחומר הרפואי שעמד בפני פגיעה בכושר השיפוט או במצבו הנפשי של המנוח כתוצאה מאירועים רפואיים בתקופה נשוא חוות הדעת. המחלה העיקרית ממנה גם נפטר הייתה אי ספיקת לב מתקדמת על רקע מחלת לב איסכמית... מחלת הלב האיסכמית היא המחלה העיקרית שהייתה יכולה להשפיע על מצבו הפיזי בצורה משמעותית אולם זו באה לידי ביטוי רק בחודשים שלאחר עריכת הצוואה... בתקופת העריכה של שתי הצוואות היה המנוח עדיין עצמאי מבחינת תפקודו ואין עדות שמצבו הרפואי השפיע על תפקודו".</w:t>
      </w:r>
    </w:p>
    <w:p w:rsidR="00C662F7" w:rsidRDefault="00C662F7" w:rsidP="00C662F7">
      <w:pPr>
        <w:tabs>
          <w:tab w:val="left" w:pos="567"/>
          <w:tab w:val="left" w:pos="850"/>
        </w:tabs>
        <w:spacing w:line="360" w:lineRule="auto"/>
        <w:ind w:left="850" w:hanging="850"/>
        <w:jc w:val="both"/>
        <w:rPr>
          <w:rFonts w:ascii="David" w:eastAsia="Calibri" w:hAnsi="David"/>
          <w:noProof w:val="0"/>
          <w:rtl/>
        </w:rPr>
      </w:pPr>
      <w:r>
        <w:rPr>
          <w:rFonts w:ascii="David" w:eastAsia="Calibri" w:hAnsi="David"/>
          <w:noProof w:val="0"/>
          <w:rtl/>
        </w:rPr>
        <w:tab/>
      </w:r>
      <w:r>
        <w:rPr>
          <w:rFonts w:ascii="David" w:eastAsia="Calibri" w:hAnsi="David" w:hint="cs"/>
          <w:noProof w:val="0"/>
          <w:rtl/>
        </w:rPr>
        <w:t>-</w:t>
      </w:r>
      <w:r>
        <w:rPr>
          <w:rFonts w:ascii="David" w:eastAsia="Calibri" w:hAnsi="David"/>
          <w:noProof w:val="0"/>
          <w:rtl/>
        </w:rPr>
        <w:tab/>
      </w:r>
      <w:r w:rsidR="00C469C8" w:rsidRPr="00C469C8">
        <w:rPr>
          <w:rFonts w:ascii="David" w:eastAsia="Calibri" w:hAnsi="David"/>
          <w:noProof w:val="0"/>
          <w:rtl/>
        </w:rPr>
        <w:t>לשאלה אם לנוכח הרקע הרפואי של המנוח והמסמכים הרפואיים, המנוח היה רגיש יותר ובעוצמה להשפעה בלתי הוגנת השיב: "</w:t>
      </w:r>
      <w:r w:rsidR="00C469C8" w:rsidRPr="00C469C8">
        <w:rPr>
          <w:rFonts w:ascii="David" w:eastAsia="Calibri" w:hAnsi="David"/>
          <w:b/>
          <w:bCs/>
          <w:noProof w:val="0"/>
          <w:rtl/>
        </w:rPr>
        <w:t>לא התרשמתי שהמנוח היה פיזית תלוי בסביבתו מה שמגביר את הפוטנציאל של השפעה חיצונית</w:t>
      </w:r>
      <w:r w:rsidR="00C469C8" w:rsidRPr="00C469C8">
        <w:rPr>
          <w:rFonts w:ascii="David" w:eastAsia="Calibri" w:hAnsi="David"/>
          <w:noProof w:val="0"/>
          <w:rtl/>
        </w:rPr>
        <w:t>".</w:t>
      </w:r>
    </w:p>
    <w:p w:rsidR="00C662F7" w:rsidRDefault="00C662F7" w:rsidP="00C662F7">
      <w:pPr>
        <w:tabs>
          <w:tab w:val="left" w:pos="567"/>
          <w:tab w:val="left" w:pos="850"/>
        </w:tabs>
        <w:spacing w:line="360" w:lineRule="auto"/>
        <w:ind w:left="850" w:hanging="850"/>
        <w:jc w:val="both"/>
        <w:rPr>
          <w:rFonts w:ascii="David" w:eastAsia="Calibri" w:hAnsi="David"/>
          <w:noProof w:val="0"/>
          <w:rtl/>
        </w:rPr>
      </w:pPr>
      <w:r>
        <w:rPr>
          <w:rFonts w:ascii="David" w:eastAsia="Calibri" w:hAnsi="David"/>
          <w:noProof w:val="0"/>
          <w:rtl/>
        </w:rPr>
        <w:tab/>
      </w:r>
      <w:r>
        <w:rPr>
          <w:rFonts w:ascii="David" w:eastAsia="Calibri" w:hAnsi="David" w:hint="cs"/>
          <w:noProof w:val="0"/>
          <w:rtl/>
        </w:rPr>
        <w:t>-</w:t>
      </w:r>
      <w:r>
        <w:rPr>
          <w:rFonts w:ascii="David" w:eastAsia="Calibri" w:hAnsi="David"/>
          <w:noProof w:val="0"/>
          <w:rtl/>
        </w:rPr>
        <w:tab/>
      </w:r>
      <w:r w:rsidR="00C469C8" w:rsidRPr="00C469C8">
        <w:rPr>
          <w:rFonts w:ascii="David" w:eastAsia="Calibri" w:hAnsi="David"/>
          <w:noProof w:val="0"/>
          <w:rtl/>
        </w:rPr>
        <w:t>לשאלה אם לאור הרקע הרפואי של המנוח והמסמכים הרפואיים כל ירידה במצבו הרפואי קוגניטיבי היא בעלת פוטנציאל השפעה עצום על מצבו הנפשי ויכולתו הקוגניטיבית והשיב: "</w:t>
      </w:r>
      <w:r w:rsidR="00C469C8" w:rsidRPr="00C469C8">
        <w:rPr>
          <w:rFonts w:ascii="David" w:eastAsia="Calibri" w:hAnsi="David"/>
          <w:b/>
          <w:bCs/>
          <w:noProof w:val="0"/>
          <w:rtl/>
        </w:rPr>
        <w:t>לא הבחנתי בקשר בין השינויים במצבו הבריאותי למצבו הקוגניטיבי נפשי לאורך השנים</w:t>
      </w:r>
      <w:r w:rsidR="00C469C8" w:rsidRPr="00C469C8">
        <w:rPr>
          <w:rFonts w:ascii="David" w:eastAsia="Calibri" w:hAnsi="David"/>
          <w:noProof w:val="0"/>
          <w:rtl/>
        </w:rPr>
        <w:t>...".</w:t>
      </w:r>
    </w:p>
    <w:p w:rsidR="00C662F7" w:rsidRDefault="00C662F7" w:rsidP="00C662F7">
      <w:pPr>
        <w:tabs>
          <w:tab w:val="left" w:pos="567"/>
          <w:tab w:val="left" w:pos="850"/>
        </w:tabs>
        <w:spacing w:line="360" w:lineRule="auto"/>
        <w:ind w:left="850" w:hanging="850"/>
        <w:jc w:val="both"/>
        <w:rPr>
          <w:rFonts w:ascii="David" w:eastAsia="Calibri" w:hAnsi="David"/>
          <w:noProof w:val="0"/>
          <w:rtl/>
        </w:rPr>
      </w:pPr>
      <w:r>
        <w:rPr>
          <w:rFonts w:ascii="David" w:eastAsia="Calibri" w:hAnsi="David"/>
          <w:noProof w:val="0"/>
          <w:rtl/>
        </w:rPr>
        <w:tab/>
      </w:r>
      <w:r>
        <w:rPr>
          <w:rFonts w:ascii="David" w:eastAsia="Calibri" w:hAnsi="David" w:hint="cs"/>
          <w:noProof w:val="0"/>
          <w:rtl/>
        </w:rPr>
        <w:t>-</w:t>
      </w:r>
      <w:r>
        <w:rPr>
          <w:rFonts w:ascii="David" w:eastAsia="Calibri" w:hAnsi="David"/>
          <w:noProof w:val="0"/>
          <w:rtl/>
        </w:rPr>
        <w:tab/>
      </w:r>
      <w:r w:rsidR="00C469C8" w:rsidRPr="00C469C8">
        <w:rPr>
          <w:rFonts w:ascii="David" w:eastAsia="Calibri" w:hAnsi="David"/>
          <w:noProof w:val="0"/>
          <w:rtl/>
        </w:rPr>
        <w:t xml:space="preserve">לשאלה אם ייחס חשיבות לטיפול התרופתי שהמנוח נטל השיב כי </w:t>
      </w:r>
      <w:r w:rsidR="00C469C8" w:rsidRPr="00C469C8">
        <w:rPr>
          <w:rFonts w:ascii="David" w:eastAsia="Calibri" w:hAnsi="David"/>
          <w:b/>
          <w:bCs/>
          <w:noProof w:val="0"/>
          <w:rtl/>
        </w:rPr>
        <w:t>"אין מדובר בתרופות פסיכותרפיות ואין עדות שהתרופות הללו השפיעו על מצבו הקוגניטיבי".</w:t>
      </w:r>
    </w:p>
    <w:p w:rsidR="00C469C8" w:rsidRPr="00C469C8" w:rsidRDefault="00C662F7" w:rsidP="00C662F7">
      <w:pPr>
        <w:tabs>
          <w:tab w:val="left" w:pos="567"/>
          <w:tab w:val="left" w:pos="850"/>
        </w:tabs>
        <w:spacing w:line="360" w:lineRule="auto"/>
        <w:ind w:left="850" w:hanging="850"/>
        <w:jc w:val="both"/>
        <w:rPr>
          <w:rFonts w:ascii="David" w:eastAsia="Calibri" w:hAnsi="David"/>
          <w:noProof w:val="0"/>
          <w:rtl/>
        </w:rPr>
      </w:pPr>
      <w:r>
        <w:rPr>
          <w:rFonts w:ascii="David" w:eastAsia="Calibri" w:hAnsi="David"/>
          <w:noProof w:val="0"/>
          <w:rtl/>
        </w:rPr>
        <w:tab/>
      </w:r>
      <w:r>
        <w:rPr>
          <w:rFonts w:ascii="David" w:eastAsia="Calibri" w:hAnsi="David" w:hint="cs"/>
          <w:noProof w:val="0"/>
          <w:rtl/>
        </w:rPr>
        <w:t>-</w:t>
      </w:r>
      <w:r>
        <w:rPr>
          <w:rFonts w:ascii="David" w:eastAsia="Calibri" w:hAnsi="David"/>
          <w:noProof w:val="0"/>
          <w:rtl/>
        </w:rPr>
        <w:tab/>
      </w:r>
      <w:r w:rsidR="00C469C8" w:rsidRPr="00C469C8">
        <w:rPr>
          <w:rFonts w:ascii="David" w:eastAsia="Calibri" w:hAnsi="David"/>
          <w:noProof w:val="0"/>
          <w:rtl/>
        </w:rPr>
        <w:t xml:space="preserve">לשאלה אם ייחס חשיבות לעובדה כי הומלץ למנוח בסיכום אשפוז משנת 2018 על המשך אבחון וטיפול קוגניטיבי אמבולטורי בריפוי ועיסוק למניעת התדרדרות קוגניטיבית וטיפול כזה לא ניתן והמומחה השיב כי </w:t>
      </w:r>
      <w:r w:rsidR="00C469C8" w:rsidRPr="00C469C8">
        <w:rPr>
          <w:rFonts w:ascii="David" w:eastAsia="Calibri" w:hAnsi="David"/>
          <w:b/>
          <w:bCs/>
          <w:noProof w:val="0"/>
          <w:rtl/>
        </w:rPr>
        <w:t xml:space="preserve">ראה את ההמלצה וכי אין תיעוד לכך שבהיעדר הטיפול חלה התדרדרות חמורה במצבו שנפגעה כשירותו לעריכת צוואה. </w:t>
      </w:r>
      <w:r w:rsidR="00C469C8" w:rsidRPr="00C469C8">
        <w:rPr>
          <w:rFonts w:ascii="David" w:eastAsia="Calibri" w:hAnsi="David"/>
          <w:noProof w:val="0"/>
          <w:rtl/>
        </w:rPr>
        <w:t>והוסיף</w:t>
      </w:r>
      <w:r w:rsidR="00C469C8" w:rsidRPr="00C469C8">
        <w:rPr>
          <w:rFonts w:ascii="David" w:eastAsia="Calibri" w:hAnsi="David"/>
          <w:b/>
          <w:bCs/>
          <w:noProof w:val="0"/>
          <w:rtl/>
        </w:rPr>
        <w:t xml:space="preserve"> "במקרה שלפנינו לא ראינו מעבר לדמנציה".</w:t>
      </w:r>
    </w:p>
    <w:p w:rsidR="00C662F7" w:rsidRDefault="00C662F7" w:rsidP="00C662F7">
      <w:pPr>
        <w:tabs>
          <w:tab w:val="left" w:pos="466"/>
        </w:tabs>
        <w:spacing w:line="360" w:lineRule="auto"/>
        <w:jc w:val="both"/>
        <w:rPr>
          <w:rFonts w:ascii="David" w:eastAsia="Calibri" w:hAnsi="David"/>
          <w:noProof w:val="0"/>
          <w:rtl/>
        </w:rPr>
      </w:pPr>
    </w:p>
    <w:p w:rsidR="00C469C8" w:rsidRPr="00C469C8" w:rsidRDefault="00C469C8" w:rsidP="00C662F7">
      <w:pPr>
        <w:tabs>
          <w:tab w:val="left" w:pos="567"/>
        </w:tabs>
        <w:spacing w:line="360" w:lineRule="auto"/>
        <w:jc w:val="both"/>
        <w:rPr>
          <w:rFonts w:ascii="David" w:eastAsia="Calibri" w:hAnsi="David"/>
          <w:noProof w:val="0"/>
          <w:rtl/>
        </w:rPr>
      </w:pPr>
      <w:r w:rsidRPr="00C469C8">
        <w:rPr>
          <w:rFonts w:ascii="David" w:eastAsia="Calibri" w:hAnsi="David"/>
          <w:noProof w:val="0"/>
          <w:rtl/>
        </w:rPr>
        <w:t>15.</w:t>
      </w:r>
      <w:r w:rsidRPr="00C469C8">
        <w:rPr>
          <w:rFonts w:ascii="David" w:eastAsia="Calibri" w:hAnsi="David"/>
          <w:noProof w:val="0"/>
          <w:rtl/>
        </w:rPr>
        <w:tab/>
      </w:r>
      <w:r w:rsidRPr="00C469C8">
        <w:rPr>
          <w:rFonts w:ascii="David" w:eastAsia="Calibri" w:hAnsi="David"/>
          <w:noProof w:val="0"/>
          <w:u w:val="single"/>
          <w:rtl/>
        </w:rPr>
        <w:t>עדות המומחה</w:t>
      </w:r>
      <w:r w:rsidRPr="00C469C8">
        <w:rPr>
          <w:rFonts w:ascii="David" w:eastAsia="Calibri" w:hAnsi="David"/>
          <w:noProof w:val="0"/>
          <w:rtl/>
        </w:rPr>
        <w:t xml:space="preserve"> פרופ' פניג </w:t>
      </w:r>
      <w:r w:rsidR="00C662F7">
        <w:rPr>
          <w:rFonts w:ascii="David" w:eastAsia="Calibri" w:hAnsi="David" w:hint="cs"/>
          <w:noProof w:val="0"/>
          <w:rtl/>
        </w:rPr>
        <w:t xml:space="preserve">בחקירתו </w:t>
      </w:r>
      <w:r w:rsidRPr="00C469C8">
        <w:rPr>
          <w:rFonts w:ascii="David" w:eastAsia="Calibri" w:hAnsi="David"/>
          <w:noProof w:val="0"/>
          <w:rtl/>
        </w:rPr>
        <w:t>–</w:t>
      </w:r>
    </w:p>
    <w:p w:rsidR="00C469C8" w:rsidRPr="00C469C8" w:rsidRDefault="00C469C8" w:rsidP="005A0255">
      <w:pPr>
        <w:tabs>
          <w:tab w:val="left" w:pos="567"/>
        </w:tabs>
        <w:spacing w:line="360" w:lineRule="auto"/>
        <w:ind w:left="567"/>
        <w:jc w:val="both"/>
        <w:rPr>
          <w:rFonts w:ascii="David" w:eastAsia="Aptos" w:hAnsi="David"/>
          <w:noProof w:val="0"/>
          <w:rtl/>
        </w:rPr>
      </w:pPr>
      <w:r w:rsidRPr="00C469C8">
        <w:rPr>
          <w:rFonts w:ascii="David" w:eastAsia="Aptos" w:hAnsi="David"/>
          <w:noProof w:val="0"/>
          <w:rtl/>
        </w:rPr>
        <w:t xml:space="preserve">המומחה נחקר ארוכות על חוות הדעת בדיון שהתקיים ביום </w:t>
      </w:r>
      <w:r w:rsidRPr="00C469C8">
        <w:rPr>
          <w:rFonts w:ascii="David" w:eastAsia="Aptos" w:hAnsi="David"/>
          <w:noProof w:val="0"/>
          <w:u w:val="single"/>
          <w:rtl/>
        </w:rPr>
        <w:t>3.3.24.</w:t>
      </w:r>
      <w:r w:rsidRPr="00C469C8">
        <w:rPr>
          <w:rFonts w:ascii="David" w:eastAsia="Aptos" w:hAnsi="David"/>
          <w:noProof w:val="0"/>
          <w:rtl/>
        </w:rPr>
        <w:t xml:space="preserve"> בחקירתו המומחה חזר על מסקנותיו בחוות הדעת כי </w:t>
      </w:r>
      <w:r w:rsidRPr="00C469C8">
        <w:rPr>
          <w:rFonts w:ascii="David" w:eastAsia="Aptos" w:hAnsi="David"/>
          <w:b/>
          <w:bCs/>
          <w:noProof w:val="0"/>
          <w:rtl/>
        </w:rPr>
        <w:t xml:space="preserve">המנוח היה צלול קוגניטיבית במועד עריכת הצוואות ולא הייתה ירידה קוגניטיבית. לא סבל מדמנציה ונשאר עם תפקוד קוגניטיבי תקין </w:t>
      </w:r>
      <w:r w:rsidRPr="00C469C8">
        <w:rPr>
          <w:rFonts w:ascii="David" w:eastAsia="Aptos" w:hAnsi="David"/>
          <w:noProof w:val="0"/>
          <w:rtl/>
        </w:rPr>
        <w:t>(למשל פרוט</w:t>
      </w:r>
      <w:r w:rsidR="005A0255">
        <w:rPr>
          <w:rFonts w:ascii="David" w:eastAsia="Aptos" w:hAnsi="David" w:hint="cs"/>
          <w:noProof w:val="0"/>
          <w:rtl/>
        </w:rPr>
        <w:t xml:space="preserve">' </w:t>
      </w:r>
      <w:r w:rsidRPr="00C469C8">
        <w:rPr>
          <w:rFonts w:ascii="David" w:eastAsia="Aptos" w:hAnsi="David"/>
          <w:noProof w:val="0"/>
          <w:rtl/>
        </w:rPr>
        <w:t>3.3.24 עמ' 70 שורות 14-19, 72</w:t>
      </w:r>
      <w:r w:rsidR="005A0255">
        <w:rPr>
          <w:rFonts w:ascii="David" w:eastAsia="Aptos" w:hAnsi="David" w:hint="cs"/>
          <w:noProof w:val="0"/>
          <w:rtl/>
        </w:rPr>
        <w:t>,</w:t>
      </w:r>
      <w:r w:rsidRPr="00C469C8">
        <w:rPr>
          <w:rFonts w:ascii="David" w:eastAsia="Aptos" w:hAnsi="David"/>
          <w:noProof w:val="0"/>
          <w:rtl/>
        </w:rPr>
        <w:t xml:space="preserve"> שורות 4-9, 22-29, עמ' 74 שורות 28-31, עמ' 75 שורות 1-2).</w:t>
      </w:r>
    </w:p>
    <w:p w:rsidR="005A0255" w:rsidRDefault="00C469C8" w:rsidP="005A0255">
      <w:pPr>
        <w:tabs>
          <w:tab w:val="left" w:pos="466"/>
        </w:tabs>
        <w:spacing w:line="360" w:lineRule="auto"/>
        <w:ind w:left="567"/>
        <w:jc w:val="both"/>
        <w:rPr>
          <w:rFonts w:ascii="David" w:eastAsia="David" w:hAnsi="David"/>
          <w:noProof w:val="0"/>
          <w:rtl/>
        </w:rPr>
      </w:pPr>
      <w:r w:rsidRPr="00C469C8">
        <w:rPr>
          <w:rFonts w:ascii="David" w:eastAsia="Aptos" w:hAnsi="David"/>
          <w:noProof w:val="0"/>
          <w:rtl/>
        </w:rPr>
        <w:t xml:space="preserve">המומחה העיד כי </w:t>
      </w:r>
      <w:r w:rsidRPr="00C469C8">
        <w:rPr>
          <w:rFonts w:ascii="David" w:eastAsia="David" w:hAnsi="David"/>
          <w:b/>
          <w:bCs/>
          <w:noProof w:val="0"/>
          <w:rtl/>
        </w:rPr>
        <w:t>לא היו שינויים בשנת 2020 בה נערכה הצוואה האחרונה</w:t>
      </w:r>
      <w:r w:rsidRPr="00C469C8">
        <w:rPr>
          <w:rFonts w:ascii="David" w:eastAsia="David" w:hAnsi="David"/>
          <w:noProof w:val="0"/>
          <w:rtl/>
        </w:rPr>
        <w:t xml:space="preserve"> (פרוט' עמ' 98 שורות 20-24). </w:t>
      </w:r>
    </w:p>
    <w:p w:rsidR="00C469C8" w:rsidRPr="00C469C8" w:rsidRDefault="00C469C8" w:rsidP="005A0255">
      <w:pPr>
        <w:tabs>
          <w:tab w:val="left" w:pos="466"/>
        </w:tabs>
        <w:spacing w:line="360" w:lineRule="auto"/>
        <w:ind w:left="567"/>
        <w:jc w:val="both"/>
        <w:rPr>
          <w:rFonts w:ascii="David" w:eastAsia="David" w:hAnsi="David"/>
          <w:noProof w:val="0"/>
          <w:rtl/>
        </w:rPr>
      </w:pPr>
      <w:r w:rsidRPr="00C469C8">
        <w:rPr>
          <w:rFonts w:ascii="David" w:eastAsia="David" w:hAnsi="David"/>
          <w:noProof w:val="0"/>
          <w:rtl/>
        </w:rPr>
        <w:t>לגבי תעודת רופאה ד"ר שושנה דוד שבדקה את המנוח כשלושה שבועות לאחר עריכת צוואת 2020 נשאל והשיב (פרו</w:t>
      </w:r>
      <w:r w:rsidR="005A0255">
        <w:rPr>
          <w:rFonts w:ascii="David" w:eastAsia="David" w:hAnsi="David" w:hint="cs"/>
          <w:noProof w:val="0"/>
          <w:rtl/>
        </w:rPr>
        <w:t>ט'</w:t>
      </w:r>
      <w:r w:rsidRPr="00C469C8">
        <w:rPr>
          <w:rFonts w:ascii="David" w:eastAsia="David" w:hAnsi="David"/>
          <w:noProof w:val="0"/>
          <w:rtl/>
        </w:rPr>
        <w:t xml:space="preserve"> עמ' 99 שורות 5-10):</w:t>
      </w:r>
    </w:p>
    <w:p w:rsidR="00C469C8" w:rsidRPr="00C469C8" w:rsidRDefault="00C469C8" w:rsidP="005A0255">
      <w:pPr>
        <w:widowControl w:val="0"/>
        <w:tabs>
          <w:tab w:val="center" w:pos="4156"/>
        </w:tabs>
        <w:ind w:left="1175" w:right="567"/>
        <w:jc w:val="both"/>
        <w:rPr>
          <w:rFonts w:ascii="David" w:eastAsia="Calibri" w:hAnsi="David"/>
          <w:b/>
          <w:bCs/>
          <w:noProof w:val="0"/>
          <w:lang w:eastAsia="he-IL"/>
        </w:rPr>
      </w:pPr>
      <w:r w:rsidRPr="00C469C8">
        <w:rPr>
          <w:rFonts w:ascii="David" w:eastAsia="Calibri" w:hAnsi="David"/>
          <w:b/>
          <w:bCs/>
          <w:noProof w:val="0"/>
          <w:rtl/>
          <w:lang w:eastAsia="he-IL"/>
        </w:rPr>
        <w:t xml:space="preserve">"היא בדקה אותו ב-3.2.20. אז היא שואלת אותי האם היה רצוי שהוא ייבדק ב-12.1.20 או ב-11.1.20? אני אומר באופן אוטומטי כמעט, כן. רצוי שזה יהיה כמה שיותר קרוב למועד עריכת הצוואה. האם במקרה הזה היו איזשהם אירועים רפואיים דרמטיים שאתה יכול אולי להגיד שהיו יכולים להשפיע על עריכת הצוואה? אז אני עונה שמתוך התיעוד הרפואי אני לא רואה איזשהם אירועים רפואיים דרמטיים." </w:t>
      </w:r>
    </w:p>
    <w:p w:rsidR="00C469C8" w:rsidRPr="00C469C8" w:rsidRDefault="00C469C8" w:rsidP="005B336B">
      <w:pPr>
        <w:tabs>
          <w:tab w:val="left" w:pos="1076"/>
        </w:tabs>
        <w:ind w:left="720"/>
        <w:contextualSpacing/>
        <w:jc w:val="both"/>
        <w:rPr>
          <w:rFonts w:ascii="David" w:eastAsia="David" w:hAnsi="David"/>
          <w:noProof w:val="0"/>
        </w:rPr>
      </w:pPr>
    </w:p>
    <w:p w:rsidR="00C469C8" w:rsidRPr="00C469C8" w:rsidRDefault="005A0255" w:rsidP="005A0255">
      <w:pPr>
        <w:tabs>
          <w:tab w:val="left" w:pos="1076"/>
        </w:tabs>
        <w:spacing w:after="120"/>
        <w:ind w:left="567"/>
        <w:contextualSpacing/>
        <w:jc w:val="both"/>
        <w:rPr>
          <w:rFonts w:ascii="David" w:eastAsia="David" w:hAnsi="David"/>
          <w:noProof w:val="0"/>
          <w:rtl/>
        </w:rPr>
      </w:pPr>
      <w:r>
        <w:rPr>
          <w:rFonts w:ascii="David" w:eastAsia="David" w:hAnsi="David"/>
          <w:noProof w:val="0"/>
          <w:rtl/>
        </w:rPr>
        <w:t>ובהמשך</w:t>
      </w:r>
      <w:r>
        <w:rPr>
          <w:rFonts w:ascii="David" w:eastAsia="David" w:hAnsi="David" w:hint="cs"/>
          <w:noProof w:val="0"/>
          <w:rtl/>
        </w:rPr>
        <w:t>:</w:t>
      </w:r>
    </w:p>
    <w:p w:rsidR="00C469C8" w:rsidRPr="00C469C8" w:rsidRDefault="00C469C8" w:rsidP="005A0255">
      <w:pPr>
        <w:tabs>
          <w:tab w:val="left" w:pos="1076"/>
        </w:tabs>
        <w:spacing w:after="120"/>
        <w:ind w:left="1175" w:right="567"/>
        <w:contextualSpacing/>
        <w:jc w:val="both"/>
        <w:rPr>
          <w:rFonts w:ascii="David" w:eastAsia="David" w:hAnsi="David"/>
          <w:b/>
          <w:bCs/>
          <w:noProof w:val="0"/>
          <w:rtl/>
        </w:rPr>
      </w:pPr>
      <w:r w:rsidRPr="00C469C8">
        <w:rPr>
          <w:rFonts w:ascii="David" w:eastAsia="David" w:hAnsi="David"/>
          <w:b/>
          <w:bCs/>
          <w:noProof w:val="0"/>
          <w:rtl/>
        </w:rPr>
        <w:t>"ב-2018, גם הירידה הזאת הייתה ירידה מינימלית שבדקו אותו במהלך אשפוז, וד"ר שושנה דוד צודקת שזה, מצב של אשפוז הוא מצב, הוא מצב לא רגיל. ואז היא מוצאת ירידה של... של שתי נקודות במיני מנטל, אבל מעבר לזה, מעבר לזה, והם מאבחנים אותו כ-</w:t>
      </w:r>
      <w:r w:rsidRPr="00C469C8">
        <w:rPr>
          <w:rFonts w:ascii="David" w:eastAsia="David" w:hAnsi="David"/>
          <w:b/>
          <w:bCs/>
          <w:noProof w:val="0"/>
        </w:rPr>
        <w:t>MCI</w:t>
      </w:r>
      <w:r w:rsidRPr="00C469C8">
        <w:rPr>
          <w:rFonts w:ascii="David" w:eastAsia="David" w:hAnsi="David"/>
          <w:b/>
          <w:bCs/>
          <w:noProof w:val="0"/>
          <w:rtl/>
        </w:rPr>
        <w:t>, כ-</w:t>
      </w:r>
      <w:r w:rsidRPr="00C469C8">
        <w:rPr>
          <w:rFonts w:ascii="David" w:eastAsia="David" w:hAnsi="David"/>
          <w:b/>
          <w:bCs/>
          <w:noProof w:val="0"/>
        </w:rPr>
        <w:t>Mild Cognitive Impairment</w:t>
      </w:r>
      <w:r w:rsidRPr="00C469C8">
        <w:rPr>
          <w:rFonts w:ascii="David" w:eastAsia="David" w:hAnsi="David"/>
          <w:b/>
          <w:bCs/>
          <w:noProof w:val="0"/>
          <w:rtl/>
        </w:rPr>
        <w:t>, לא כדמנטי אלא כ-</w:t>
      </w:r>
      <w:r w:rsidRPr="00C469C8">
        <w:rPr>
          <w:rFonts w:ascii="David" w:eastAsia="David" w:hAnsi="David"/>
          <w:b/>
          <w:bCs/>
          <w:noProof w:val="0"/>
        </w:rPr>
        <w:t xml:space="preserve"> Mild Cognitive Impairment</w:t>
      </w:r>
      <w:r w:rsidRPr="00C469C8">
        <w:rPr>
          <w:rFonts w:ascii="David" w:eastAsia="David" w:hAnsi="David"/>
          <w:b/>
          <w:bCs/>
          <w:noProof w:val="0"/>
          <w:rtl/>
        </w:rPr>
        <w:t>. הם רואים איזושהי ירידה קלה. עכשיו, ד"ר שושנה דוד שבודקת אותו אחר כך, חודש וחצי חודשיים אחרי זה, לא מוצאת את אותה ירידה, ולכן סביר להניח שאותה ירידה שנמדדה שם בבית החולים הייתה קשורה לאשפוז, היא הייתה משהו שהוא זמני, אם אנחנו לוקחים את חוות הדעת שלה או את הבדיקה שלה כבדיקה מהימנה, ואין סיבה שלא. עכשיו, גם אם אנחנו לוקחים את הבדיקה במאיר כבדיקה נגיד שמייצגת את המצב שלו בזמן עריכת הצוואה, הוא במצב קוגניטיבי לא רע. לא רע. הם בדקו אותו לא רק את המיני מנטל, הם בדקו גם תפקודים ניהוליים קוגניטיביים, ומצאו אותו בהחלט תקין. כל אלה לא מתייחסים לחלק האישיותי שאנחנו שומעים בבדיקות קודמות, שהוא קצת יותר רגזן, שיש איזושהי התנהגות היפר-סקסואלית אולי שם בזה, שיש כל מיני התנהגויות שלא ברור, נגיד לד"ר שפט שבודקת אותו ב-2016, לא ברור לה אם זה חלק אישיותי שלו או שמדובר פה באיזשהו שינויים מוחיים שהם גורמים לו להתנהג בצורה שהוא מתנהג".</w:t>
      </w:r>
    </w:p>
    <w:p w:rsidR="00C469C8" w:rsidRPr="00C469C8" w:rsidRDefault="00C469C8" w:rsidP="005A0255">
      <w:pPr>
        <w:tabs>
          <w:tab w:val="left" w:pos="1076"/>
        </w:tabs>
        <w:ind w:left="1175" w:right="567"/>
        <w:contextualSpacing/>
        <w:jc w:val="both"/>
        <w:rPr>
          <w:rFonts w:ascii="David" w:eastAsia="David" w:hAnsi="David"/>
          <w:noProof w:val="0"/>
          <w:rtl/>
        </w:rPr>
      </w:pPr>
      <w:r w:rsidRPr="00C469C8">
        <w:rPr>
          <w:rFonts w:ascii="David" w:eastAsia="David" w:hAnsi="David"/>
          <w:noProof w:val="0"/>
          <w:rtl/>
        </w:rPr>
        <w:t>(פרו' 3.3.24 עמ' 112 שו' 6 – 24).</w:t>
      </w:r>
    </w:p>
    <w:p w:rsidR="00C469C8" w:rsidRPr="00C469C8" w:rsidRDefault="00C469C8" w:rsidP="005B336B">
      <w:pPr>
        <w:tabs>
          <w:tab w:val="left" w:pos="1076"/>
        </w:tabs>
        <w:ind w:left="720"/>
        <w:contextualSpacing/>
        <w:jc w:val="both"/>
        <w:rPr>
          <w:rFonts w:ascii="David" w:eastAsia="David" w:hAnsi="David"/>
          <w:noProof w:val="0"/>
          <w:rtl/>
        </w:rPr>
      </w:pPr>
    </w:p>
    <w:p w:rsidR="00C469C8" w:rsidRPr="00C469C8" w:rsidRDefault="00C469C8" w:rsidP="005A0255">
      <w:pPr>
        <w:spacing w:line="360" w:lineRule="auto"/>
        <w:ind w:left="567" w:hanging="567"/>
        <w:jc w:val="both"/>
        <w:rPr>
          <w:rFonts w:ascii="David" w:eastAsia="Calibri" w:hAnsi="David"/>
          <w:noProof w:val="0"/>
          <w:sz w:val="22"/>
          <w:szCs w:val="22"/>
          <w:rtl/>
        </w:rPr>
      </w:pPr>
      <w:r w:rsidRPr="00C469C8">
        <w:rPr>
          <w:rFonts w:ascii="David" w:eastAsia="David" w:hAnsi="David"/>
          <w:noProof w:val="0"/>
          <w:rtl/>
        </w:rPr>
        <w:t>16.</w:t>
      </w:r>
      <w:r w:rsidRPr="00C469C8">
        <w:rPr>
          <w:rFonts w:ascii="David" w:eastAsia="David" w:hAnsi="David"/>
          <w:noProof w:val="0"/>
          <w:rtl/>
        </w:rPr>
        <w:tab/>
        <w:t xml:space="preserve">המומחה נחקר על מסמכים משנת 2018 בתקופה שהמנוח היה מאושפז בביה"ח מאיר ונשאל על כך שד"ר שושנה דוד כתבה הערכה בשנת 2020 המתבססת על מסמכים משנת 2018 ולא ערכה בדיקות בשנה זו, והשיב כי עמדו לפניה מסמכים רפואיים המעידים על כך שאין למנוח דמנציה </w:t>
      </w:r>
      <w:r w:rsidRPr="00900444">
        <w:rPr>
          <w:rFonts w:ascii="David" w:eastAsia="David" w:hAnsi="David"/>
          <w:noProof w:val="0"/>
          <w:rtl/>
        </w:rPr>
        <w:t>(פרוט' עמ' 73 בשו' 16 – 26 ובעמ' 74 בשו' 16 –  25):</w:t>
      </w:r>
    </w:p>
    <w:p w:rsidR="000021A7" w:rsidRDefault="00C469C8" w:rsidP="000021A7">
      <w:pPr>
        <w:widowControl w:val="0"/>
        <w:tabs>
          <w:tab w:val="left" w:pos="2409"/>
          <w:tab w:val="center" w:pos="4156"/>
        </w:tabs>
        <w:ind w:left="2409" w:right="567" w:hanging="1275"/>
        <w:jc w:val="both"/>
        <w:rPr>
          <w:rFonts w:ascii="David" w:eastAsia="Calibri" w:hAnsi="David"/>
          <w:b/>
          <w:bCs/>
          <w:noProof w:val="0"/>
          <w:rtl/>
          <w:lang w:eastAsia="he-IL"/>
        </w:rPr>
      </w:pPr>
      <w:r w:rsidRPr="00C469C8">
        <w:rPr>
          <w:rFonts w:ascii="David" w:eastAsia="Calibri" w:hAnsi="David"/>
          <w:b/>
          <w:bCs/>
          <w:noProof w:val="0"/>
          <w:rtl/>
          <w:lang w:eastAsia="he-IL"/>
        </w:rPr>
        <w:t>"פרופ' פניג:</w:t>
      </w:r>
      <w:r w:rsidRPr="00C469C8">
        <w:rPr>
          <w:rFonts w:ascii="David" w:eastAsia="Calibri" w:hAnsi="David"/>
          <w:b/>
          <w:bCs/>
          <w:noProof w:val="0"/>
          <w:rtl/>
          <w:lang w:eastAsia="he-IL"/>
        </w:rPr>
        <w:tab/>
        <w:t>כן. אז, אז, אנחנו מדברים, אה, אז המיני מנטל שלו אפילו, המיני מנטל במאיר, בית חולים מאיר תוך כדי אשפוז הוא 26 על 30. הם עושים לו גם תפקודים נוספים, מה שנקרא תפקודים עילאיים, תפקודים שהם בודקים את התפקוד של, הניהוליים מה שאנחנו קוראים, מבחן השעון ומבחן המסלולים של המוקה, שהיו תקינים. עכשיו, ב-2020, אחר כך, והם מאבחנים אותו כ-</w:t>
      </w:r>
      <w:r w:rsidRPr="00C469C8">
        <w:rPr>
          <w:rFonts w:ascii="David" w:eastAsia="Calibri" w:hAnsi="David"/>
          <w:b/>
          <w:bCs/>
          <w:noProof w:val="0"/>
          <w:lang w:eastAsia="he-IL"/>
        </w:rPr>
        <w:t>MCI</w:t>
      </w:r>
      <w:r w:rsidRPr="00C469C8">
        <w:rPr>
          <w:rFonts w:ascii="David" w:eastAsia="Calibri" w:hAnsi="David"/>
          <w:b/>
          <w:bCs/>
          <w:noProof w:val="0"/>
          <w:rtl/>
          <w:lang w:eastAsia="he-IL"/>
        </w:rPr>
        <w:t xml:space="preserve">. אחר כך בודקת אותו ד"ר שושנה, </w:t>
      </w:r>
    </w:p>
    <w:p w:rsidR="000021A7" w:rsidRDefault="00C469C8" w:rsidP="000021A7">
      <w:pPr>
        <w:widowControl w:val="0"/>
        <w:tabs>
          <w:tab w:val="left" w:pos="2409"/>
          <w:tab w:val="center" w:pos="4156"/>
        </w:tabs>
        <w:ind w:left="2409" w:right="567" w:hanging="1275"/>
        <w:jc w:val="both"/>
        <w:rPr>
          <w:rFonts w:ascii="David" w:eastAsia="Calibri" w:hAnsi="David"/>
          <w:b/>
          <w:bCs/>
          <w:noProof w:val="0"/>
          <w:rtl/>
          <w:lang w:eastAsia="he-IL"/>
        </w:rPr>
      </w:pPr>
      <w:r w:rsidRPr="00C469C8">
        <w:rPr>
          <w:rFonts w:ascii="David" w:eastAsia="Calibri" w:hAnsi="David" w:hint="cs"/>
          <w:b/>
          <w:bCs/>
          <w:noProof w:val="0"/>
          <w:rtl/>
          <w:lang w:eastAsia="he-IL"/>
        </w:rPr>
        <w:t xml:space="preserve">עו"ד חביב: </w:t>
      </w:r>
      <w:r w:rsidRPr="00C469C8">
        <w:rPr>
          <w:rFonts w:ascii="David" w:eastAsia="Calibri" w:hAnsi="David" w:hint="cs"/>
          <w:b/>
          <w:bCs/>
          <w:noProof w:val="0"/>
          <w:rtl/>
          <w:lang w:eastAsia="he-IL"/>
        </w:rPr>
        <w:tab/>
        <w:t>דוד, ממכבי.</w:t>
      </w:r>
    </w:p>
    <w:p w:rsidR="000021A7" w:rsidRDefault="00C469C8" w:rsidP="000021A7">
      <w:pPr>
        <w:widowControl w:val="0"/>
        <w:tabs>
          <w:tab w:val="left" w:pos="2409"/>
          <w:tab w:val="center" w:pos="4156"/>
        </w:tabs>
        <w:ind w:left="2409" w:right="567" w:hanging="1275"/>
        <w:jc w:val="both"/>
        <w:rPr>
          <w:rFonts w:ascii="David" w:eastAsia="Calibri" w:hAnsi="David"/>
          <w:b/>
          <w:bCs/>
          <w:noProof w:val="0"/>
          <w:rtl/>
          <w:lang w:eastAsia="he-IL"/>
        </w:rPr>
      </w:pPr>
      <w:r w:rsidRPr="00C469C8">
        <w:rPr>
          <w:rFonts w:ascii="David" w:eastAsia="Calibri" w:hAnsi="David"/>
          <w:b/>
          <w:bCs/>
          <w:noProof w:val="0"/>
          <w:rtl/>
          <w:lang w:eastAsia="he-IL"/>
        </w:rPr>
        <w:t>פרופ' פניג:</w:t>
      </w:r>
      <w:r w:rsidRPr="00C469C8">
        <w:rPr>
          <w:rFonts w:ascii="David" w:eastAsia="Calibri" w:hAnsi="David"/>
          <w:b/>
          <w:bCs/>
          <w:noProof w:val="0"/>
          <w:rtl/>
          <w:lang w:eastAsia="he-IL"/>
        </w:rPr>
        <w:tab/>
        <w:t>שושנה דוד. ממכבי? כן? היא בודקת אותו מטעם כנראה אחד מהצדדים, והיא לא מוצאת בעייתיות, והיא גם אומרת, חבר'ה, זה בדיקה שהיא בתוך בית חולים במהלך אשפוז, והיא מוצאת את התפקודים הקוגניטיביים שלו אפילו טובים יותר מאשר היה בבית חולים מאיר...</w:t>
      </w:r>
    </w:p>
    <w:p w:rsidR="00C469C8" w:rsidRPr="00C469C8" w:rsidRDefault="000021A7" w:rsidP="000021A7">
      <w:pPr>
        <w:widowControl w:val="0"/>
        <w:tabs>
          <w:tab w:val="left" w:pos="2409"/>
          <w:tab w:val="center" w:pos="4156"/>
        </w:tabs>
        <w:ind w:left="2409" w:right="567" w:hanging="1275"/>
        <w:jc w:val="both"/>
        <w:rPr>
          <w:rFonts w:ascii="David" w:eastAsia="Calibri" w:hAnsi="David"/>
          <w:b/>
          <w:bCs/>
          <w:noProof w:val="0"/>
          <w:rtl/>
          <w:lang w:eastAsia="he-IL"/>
        </w:rPr>
      </w:pPr>
      <w:r>
        <w:rPr>
          <w:rFonts w:ascii="David" w:eastAsia="Calibri" w:hAnsi="David"/>
          <w:b/>
          <w:bCs/>
          <w:noProof w:val="0"/>
          <w:rtl/>
          <w:lang w:eastAsia="he-IL"/>
        </w:rPr>
        <w:tab/>
      </w:r>
      <w:r w:rsidR="00C469C8" w:rsidRPr="00C469C8">
        <w:rPr>
          <w:rFonts w:ascii="David" w:eastAsia="Calibri" w:hAnsi="David"/>
          <w:b/>
          <w:bCs/>
          <w:noProof w:val="0"/>
          <w:rtl/>
          <w:lang w:eastAsia="he-IL"/>
        </w:rPr>
        <w:t>כן, אז ד"ר שושנה דוד שהיא ממכבי בדקה אותו, ומוצאת את התפקודים הקוגניטיביים שלו ממש לפני עריכת הצוואה, 8.11, 8.11, וכאן, חודש וחצי לפני הצוואה הראשונה, כתקינים ואפילו באיזשהו שיפור, שיפור, לפחות טובים יותר מאשר התפקודים בבית חולים מאיר, שגם התפקודים בבית חולים מאיר, בסוגריים, הם תקינים. זאת אומרת, הוא גם מבחינת המיני מנטל וגם מבחינת, הם הגדילו לעשות, הם בדקו אותו גם לתפקודים ניהוליים. זאת אומרת האם למשל, הבדיקה הזאת של ה-</w:t>
      </w:r>
      <w:r w:rsidR="00C469C8" w:rsidRPr="00C469C8">
        <w:rPr>
          <w:rFonts w:ascii="David" w:eastAsia="Calibri" w:hAnsi="David"/>
          <w:b/>
          <w:bCs/>
          <w:noProof w:val="0"/>
          <w:sz w:val="20"/>
          <w:szCs w:val="20"/>
          <w:lang w:eastAsia="he-IL"/>
        </w:rPr>
        <w:t>TMT</w:t>
      </w:r>
      <w:r w:rsidR="00C469C8" w:rsidRPr="00C469C8">
        <w:rPr>
          <w:rFonts w:ascii="David" w:eastAsia="Calibri" w:hAnsi="David"/>
          <w:b/>
          <w:bCs/>
          <w:noProof w:val="0"/>
          <w:sz w:val="20"/>
          <w:szCs w:val="20"/>
          <w:rtl/>
          <w:lang w:eastAsia="he-IL"/>
        </w:rPr>
        <w:t xml:space="preserve"> </w:t>
      </w:r>
      <w:r w:rsidR="00C469C8" w:rsidRPr="00C469C8">
        <w:rPr>
          <w:rFonts w:ascii="David" w:eastAsia="Calibri" w:hAnsi="David"/>
          <w:b/>
          <w:bCs/>
          <w:noProof w:val="0"/>
          <w:rtl/>
          <w:lang w:eastAsia="he-IL"/>
        </w:rPr>
        <w:t xml:space="preserve">זה לחבר מספרים לאותיות. זאת אומרת, הבן אדם צריך להבין שיש פה איזושהי חוקיות שאחד מחובר לא', א' ל-2, 2 לב', ב' ל-3 וכולי וכולי. זאת אומרת, למצוא איזשהו, איזושהי חוקיות. אז האיש היה, האיש תפקד, קוגניטיבית". </w:t>
      </w:r>
    </w:p>
    <w:p w:rsidR="00C469C8" w:rsidRPr="00C469C8" w:rsidRDefault="00C469C8" w:rsidP="005B336B">
      <w:pPr>
        <w:spacing w:line="360" w:lineRule="auto"/>
        <w:ind w:left="720" w:hanging="720"/>
        <w:jc w:val="both"/>
        <w:rPr>
          <w:rFonts w:ascii="David" w:eastAsia="David" w:hAnsi="David"/>
          <w:noProof w:val="0"/>
          <w:rtl/>
        </w:rPr>
      </w:pPr>
    </w:p>
    <w:p w:rsidR="000021A7" w:rsidRDefault="00C469C8" w:rsidP="000021A7">
      <w:pPr>
        <w:spacing w:line="360" w:lineRule="auto"/>
        <w:ind w:left="567" w:hanging="567"/>
        <w:jc w:val="both"/>
        <w:rPr>
          <w:rFonts w:ascii="David" w:eastAsia="David" w:hAnsi="David"/>
          <w:noProof w:val="0"/>
          <w:rtl/>
        </w:rPr>
      </w:pPr>
      <w:r w:rsidRPr="00C469C8">
        <w:rPr>
          <w:rFonts w:ascii="David" w:eastAsia="David" w:hAnsi="David"/>
          <w:noProof w:val="0"/>
          <w:rtl/>
        </w:rPr>
        <w:tab/>
        <w:t xml:space="preserve">ובהמשך (עמ' 84 שורות 11-12, 17-18): </w:t>
      </w:r>
    </w:p>
    <w:p w:rsidR="00C469C8" w:rsidRPr="00C469C8" w:rsidRDefault="000021A7" w:rsidP="000021A7">
      <w:pPr>
        <w:tabs>
          <w:tab w:val="left" w:pos="1134"/>
        </w:tabs>
        <w:ind w:left="1134" w:right="567" w:hanging="567"/>
        <w:jc w:val="both"/>
        <w:rPr>
          <w:rFonts w:ascii="David" w:eastAsia="Calibri" w:hAnsi="David"/>
          <w:b/>
          <w:bCs/>
          <w:noProof w:val="0"/>
          <w:rtl/>
        </w:rPr>
      </w:pPr>
      <w:r w:rsidRPr="000021A7">
        <w:rPr>
          <w:rFonts w:ascii="David" w:eastAsia="Calibri" w:hAnsi="David"/>
          <w:b/>
          <w:bCs/>
          <w:noProof w:val="0"/>
          <w:rtl/>
          <w:lang w:eastAsia="he-IL"/>
        </w:rPr>
        <w:tab/>
      </w:r>
      <w:r w:rsidR="00C469C8" w:rsidRPr="00C469C8">
        <w:rPr>
          <w:rFonts w:ascii="David" w:eastAsia="Calibri" w:hAnsi="David"/>
          <w:b/>
          <w:bCs/>
          <w:noProof w:val="0"/>
          <w:rtl/>
          <w:lang w:eastAsia="he-IL"/>
        </w:rPr>
        <w:t xml:space="preserve">"ב-2020 היא לא עושה לו, אני לא רואה תוצאות של מבחנים, אבל עמדו לפניה, עמדו לפניה תפקודו של המנוח" ... </w:t>
      </w:r>
      <w:r w:rsidR="00C469C8" w:rsidRPr="00C469C8">
        <w:rPr>
          <w:rFonts w:ascii="David" w:eastAsia="Calibri" w:hAnsi="David"/>
          <w:b/>
          <w:bCs/>
          <w:noProof w:val="0"/>
          <w:rtl/>
        </w:rPr>
        <w:t>"היא בודקת אותו ב-2020, מציינת את התפקוד שלו, היא כותבת, מתנייד עצמאית מחוץ לדיור מוגן באמצעות תחבורה ציבורית..."</w:t>
      </w:r>
    </w:p>
    <w:p w:rsidR="000021A7" w:rsidRDefault="000021A7" w:rsidP="000021A7">
      <w:pPr>
        <w:spacing w:line="360" w:lineRule="auto"/>
        <w:ind w:left="720" w:hanging="720"/>
        <w:jc w:val="both"/>
        <w:rPr>
          <w:rFonts w:ascii="David" w:eastAsia="David" w:hAnsi="David"/>
          <w:noProof w:val="0"/>
          <w:rtl/>
        </w:rPr>
      </w:pPr>
    </w:p>
    <w:p w:rsidR="00D92110" w:rsidRDefault="000021A7" w:rsidP="00D92110">
      <w:pPr>
        <w:tabs>
          <w:tab w:val="left" w:pos="1134"/>
        </w:tabs>
        <w:spacing w:line="360" w:lineRule="auto"/>
        <w:ind w:left="570" w:hanging="570"/>
        <w:jc w:val="both"/>
        <w:rPr>
          <w:rFonts w:ascii="David" w:eastAsia="David" w:hAnsi="David"/>
          <w:b/>
          <w:bCs/>
          <w:noProof w:val="0"/>
          <w:rtl/>
        </w:rPr>
      </w:pPr>
      <w:r>
        <w:rPr>
          <w:rFonts w:ascii="David" w:eastAsia="David" w:hAnsi="David" w:hint="cs"/>
          <w:noProof w:val="0"/>
          <w:rtl/>
        </w:rPr>
        <w:t>17.</w:t>
      </w:r>
      <w:r>
        <w:rPr>
          <w:rFonts w:ascii="David" w:eastAsia="David" w:hAnsi="David"/>
          <w:noProof w:val="0"/>
          <w:rtl/>
        </w:rPr>
        <w:tab/>
      </w:r>
      <w:r w:rsidR="00C469C8" w:rsidRPr="00C469C8">
        <w:rPr>
          <w:rFonts w:ascii="David" w:eastAsia="David" w:hAnsi="David"/>
          <w:noProof w:val="0"/>
          <w:rtl/>
        </w:rPr>
        <w:t xml:space="preserve">בהמשך חקירתו העיד כי אמנם ד"ר דוד לא ערכה למנוח מבחנים, אך ניתן להסתמך על מסקנותיה היות שבדקה את יכולתו של המנוח על סמך פעולות שהוא ביצע בחיי היומיום: </w:t>
      </w:r>
    </w:p>
    <w:p w:rsidR="00C469C8" w:rsidRDefault="00D92110" w:rsidP="00D92110">
      <w:pPr>
        <w:tabs>
          <w:tab w:val="left" w:pos="1134"/>
        </w:tabs>
        <w:ind w:left="1134" w:right="567" w:hanging="570"/>
        <w:jc w:val="both"/>
        <w:rPr>
          <w:rFonts w:ascii="David" w:eastAsia="David" w:hAnsi="David"/>
          <w:noProof w:val="0"/>
          <w:rtl/>
        </w:rPr>
      </w:pPr>
      <w:r>
        <w:rPr>
          <w:rFonts w:ascii="David" w:eastAsia="David" w:hAnsi="David"/>
          <w:b/>
          <w:bCs/>
          <w:noProof w:val="0"/>
          <w:rtl/>
        </w:rPr>
        <w:tab/>
      </w:r>
      <w:r w:rsidR="00C469C8" w:rsidRPr="00C469C8">
        <w:rPr>
          <w:rFonts w:ascii="David" w:eastAsia="David" w:hAnsi="David"/>
          <w:b/>
          <w:bCs/>
          <w:noProof w:val="0"/>
          <w:rtl/>
        </w:rPr>
        <w:t>"הוא יודע לאכול לבד, הוא יודע לשתות לבד, הוא מתרחץ לבד וכולי. ה-</w:t>
      </w:r>
      <w:r w:rsidR="00C469C8" w:rsidRPr="00C469C8">
        <w:rPr>
          <w:rFonts w:ascii="David" w:eastAsia="David" w:hAnsi="David"/>
          <w:b/>
          <w:bCs/>
          <w:noProof w:val="0"/>
          <w:sz w:val="20"/>
          <w:szCs w:val="20"/>
        </w:rPr>
        <w:t>IADL</w:t>
      </w:r>
      <w:r w:rsidR="00C469C8" w:rsidRPr="00C469C8">
        <w:rPr>
          <w:rFonts w:ascii="David" w:eastAsia="David" w:hAnsi="David"/>
          <w:b/>
          <w:bCs/>
          <w:noProof w:val="0"/>
          <w:sz w:val="20"/>
          <w:szCs w:val="20"/>
          <w:rtl/>
        </w:rPr>
        <w:t xml:space="preserve"> </w:t>
      </w:r>
      <w:r w:rsidR="00C469C8" w:rsidRPr="00C469C8">
        <w:rPr>
          <w:rFonts w:ascii="David" w:eastAsia="David" w:hAnsi="David"/>
          <w:b/>
          <w:bCs/>
          <w:noProof w:val="0"/>
          <w:rtl/>
        </w:rPr>
        <w:t xml:space="preserve">זה </w:t>
      </w:r>
      <w:r w:rsidR="00C469C8" w:rsidRPr="00C469C8">
        <w:rPr>
          <w:rFonts w:ascii="David" w:eastAsia="David" w:hAnsi="David"/>
          <w:b/>
          <w:bCs/>
          <w:noProof w:val="0"/>
        </w:rPr>
        <w:t>instrumental</w:t>
      </w:r>
      <w:r w:rsidR="00C469C8" w:rsidRPr="00C469C8">
        <w:rPr>
          <w:rFonts w:ascii="David" w:eastAsia="David" w:hAnsi="David"/>
          <w:b/>
          <w:bCs/>
          <w:noProof w:val="0"/>
          <w:rtl/>
        </w:rPr>
        <w:t>, ה-</w:t>
      </w:r>
      <w:r w:rsidR="00C469C8" w:rsidRPr="00C469C8">
        <w:rPr>
          <w:rFonts w:ascii="David" w:eastAsia="David" w:hAnsi="David"/>
          <w:b/>
          <w:bCs/>
          <w:noProof w:val="0"/>
        </w:rPr>
        <w:t>I</w:t>
      </w:r>
      <w:r w:rsidR="00C469C8" w:rsidRPr="00C469C8">
        <w:rPr>
          <w:rFonts w:ascii="David" w:eastAsia="David" w:hAnsi="David"/>
          <w:b/>
          <w:bCs/>
          <w:noProof w:val="0"/>
          <w:rtl/>
        </w:rPr>
        <w:t xml:space="preserve"> עומד בשביל </w:t>
      </w:r>
      <w:r w:rsidR="00C469C8" w:rsidRPr="00C469C8">
        <w:rPr>
          <w:rFonts w:ascii="David" w:eastAsia="David" w:hAnsi="David"/>
          <w:b/>
          <w:bCs/>
          <w:noProof w:val="0"/>
        </w:rPr>
        <w:t>instrumental</w:t>
      </w:r>
      <w:r w:rsidR="00C469C8" w:rsidRPr="00C469C8">
        <w:rPr>
          <w:rFonts w:ascii="David" w:eastAsia="David" w:hAnsi="David"/>
          <w:b/>
          <w:bCs/>
          <w:noProof w:val="0"/>
          <w:rtl/>
        </w:rPr>
        <w:t>, וזה מצביע על זה שהוא מסוגל לנהל, מסוגל להדליק את ה-</w:t>
      </w:r>
      <w:r w:rsidR="00C469C8" w:rsidRPr="00C469C8">
        <w:rPr>
          <w:rFonts w:ascii="David" w:eastAsia="David" w:hAnsi="David"/>
          <w:b/>
          <w:bCs/>
          <w:noProof w:val="0"/>
        </w:rPr>
        <w:t>microwave</w:t>
      </w:r>
      <w:r w:rsidR="00C469C8" w:rsidRPr="00C469C8">
        <w:rPr>
          <w:rFonts w:ascii="David" w:eastAsia="David" w:hAnsi="David"/>
          <w:b/>
          <w:bCs/>
          <w:noProof w:val="0"/>
          <w:rtl/>
        </w:rPr>
        <w:t xml:space="preserve">, הוא מסוגל להדליק טלוויזיה, הוא מסוגל לנסוע בתחבורה ציבורית, וכנראה גם מסוגל לנהל את כספיו, אני לא יודע בדיוק, לוקח את התרופות שלו באופן עצמאי. אז זה היא מקבלת באנמנזה, היא ראתה, היא ראתה כנראה את הדוחות של בית האבות. </w:t>
      </w:r>
    </w:p>
    <w:p w:rsidR="00D92110" w:rsidRPr="00C469C8" w:rsidRDefault="00D92110" w:rsidP="00D92110">
      <w:pPr>
        <w:tabs>
          <w:tab w:val="left" w:pos="1134"/>
        </w:tabs>
        <w:ind w:left="1134" w:right="567" w:hanging="570"/>
        <w:jc w:val="both"/>
        <w:rPr>
          <w:rFonts w:ascii="David" w:eastAsia="David" w:hAnsi="David"/>
          <w:noProof w:val="0"/>
          <w:rtl/>
        </w:rPr>
      </w:pPr>
    </w:p>
    <w:p w:rsidR="007032D8" w:rsidRDefault="00C469C8" w:rsidP="007032D8">
      <w:pPr>
        <w:spacing w:line="360" w:lineRule="auto"/>
        <w:ind w:left="567" w:hanging="567"/>
        <w:jc w:val="both"/>
        <w:rPr>
          <w:rFonts w:ascii="David" w:eastAsia="Aptos" w:hAnsi="David"/>
          <w:noProof w:val="0"/>
          <w:rtl/>
        </w:rPr>
      </w:pPr>
      <w:r w:rsidRPr="00C469C8">
        <w:rPr>
          <w:rFonts w:ascii="David" w:eastAsia="David" w:hAnsi="David"/>
          <w:noProof w:val="0"/>
          <w:rtl/>
        </w:rPr>
        <w:t>18.</w:t>
      </w:r>
      <w:r w:rsidRPr="00C469C8">
        <w:rPr>
          <w:rFonts w:ascii="David" w:eastAsia="David" w:hAnsi="David"/>
          <w:noProof w:val="0"/>
          <w:rtl/>
        </w:rPr>
        <w:tab/>
      </w:r>
      <w:r w:rsidRPr="00C469C8">
        <w:rPr>
          <w:rFonts w:ascii="David" w:eastAsia="Aptos" w:hAnsi="David"/>
          <w:noProof w:val="0"/>
          <w:rtl/>
        </w:rPr>
        <w:t xml:space="preserve">המומחה שלל את טענת הנתבעים כי היו למנוח מחשבות שווא. בחקירתו, השיב כי על יסוד המסמכים שהונחו בפניו מהשנים 2012 ועד 2015 ובפרט מסמך מיום </w:t>
      </w:r>
      <w:r w:rsidRPr="00C469C8">
        <w:rPr>
          <w:rFonts w:ascii="David" w:eastAsia="Aptos" w:hAnsi="David"/>
          <w:noProof w:val="0"/>
          <w:u w:val="single"/>
          <w:rtl/>
        </w:rPr>
        <w:t>4.3.14</w:t>
      </w:r>
      <w:r w:rsidRPr="00C469C8">
        <w:rPr>
          <w:rFonts w:ascii="David" w:eastAsia="Aptos" w:hAnsi="David"/>
          <w:noProof w:val="0"/>
          <w:rtl/>
        </w:rPr>
        <w:t xml:space="preserve"> עולה כי למנוח לא היו מחשבות שווא כלפי </w:t>
      </w:r>
      <w:r w:rsidR="007032D8">
        <w:rPr>
          <w:rFonts w:ascii="David" w:eastAsia="Aptos" w:hAnsi="David" w:hint="cs"/>
          <w:noProof w:val="0"/>
          <w:rtl/>
        </w:rPr>
        <w:t>מי מ</w:t>
      </w:r>
      <w:r w:rsidRPr="00C469C8">
        <w:rPr>
          <w:rFonts w:ascii="David" w:eastAsia="Aptos" w:hAnsi="David"/>
          <w:noProof w:val="0"/>
          <w:rtl/>
        </w:rPr>
        <w:t>היורשים (פרוט' עמ' 77 שורות 8-22).</w:t>
      </w:r>
    </w:p>
    <w:p w:rsidR="007032D8" w:rsidRDefault="007032D8" w:rsidP="007032D8">
      <w:pPr>
        <w:spacing w:line="360" w:lineRule="auto"/>
        <w:ind w:left="567" w:hanging="567"/>
        <w:jc w:val="both"/>
        <w:rPr>
          <w:rFonts w:ascii="David" w:eastAsia="Aptos" w:hAnsi="David"/>
          <w:noProof w:val="0"/>
          <w:rtl/>
        </w:rPr>
      </w:pPr>
    </w:p>
    <w:p w:rsidR="00C469C8" w:rsidRPr="00C469C8" w:rsidRDefault="007032D8" w:rsidP="007032D8">
      <w:pPr>
        <w:spacing w:line="360" w:lineRule="auto"/>
        <w:ind w:left="567" w:hanging="567"/>
        <w:jc w:val="both"/>
        <w:rPr>
          <w:rFonts w:ascii="David" w:eastAsia="Aptos" w:hAnsi="David"/>
          <w:noProof w:val="0"/>
          <w:rtl/>
        </w:rPr>
      </w:pPr>
      <w:r>
        <w:rPr>
          <w:rFonts w:ascii="David" w:eastAsia="Aptos" w:hAnsi="David" w:hint="cs"/>
          <w:noProof w:val="0"/>
          <w:rtl/>
        </w:rPr>
        <w:t>19.</w:t>
      </w:r>
      <w:r>
        <w:rPr>
          <w:rFonts w:ascii="David" w:eastAsia="Aptos" w:hAnsi="David"/>
          <w:noProof w:val="0"/>
          <w:rtl/>
        </w:rPr>
        <w:tab/>
      </w:r>
      <w:r w:rsidR="00C469C8" w:rsidRPr="00C469C8">
        <w:rPr>
          <w:rFonts w:ascii="David" w:eastAsia="Aptos" w:hAnsi="David"/>
          <w:noProof w:val="0"/>
          <w:rtl/>
        </w:rPr>
        <w:t>המומחה נשאל על כך שהמנוח לא היה במעקב, והשיב כי המנוח לא היה צריך להיות במעקב הואיל ולא הייתה עדות למחשבות השווא (פרוט' עמ' 90 ש</w:t>
      </w:r>
      <w:r>
        <w:rPr>
          <w:rFonts w:ascii="David" w:eastAsia="Aptos" w:hAnsi="David" w:hint="cs"/>
          <w:noProof w:val="0"/>
          <w:rtl/>
        </w:rPr>
        <w:t xml:space="preserve">' </w:t>
      </w:r>
      <w:r w:rsidR="00C469C8" w:rsidRPr="00C469C8">
        <w:rPr>
          <w:rFonts w:ascii="David" w:eastAsia="Aptos" w:hAnsi="David"/>
          <w:noProof w:val="0"/>
          <w:rtl/>
        </w:rPr>
        <w:t>15-20, 91 ש</w:t>
      </w:r>
      <w:r>
        <w:rPr>
          <w:rFonts w:ascii="David" w:eastAsia="Aptos" w:hAnsi="David" w:hint="cs"/>
          <w:noProof w:val="0"/>
          <w:rtl/>
        </w:rPr>
        <w:t xml:space="preserve">' </w:t>
      </w:r>
      <w:r w:rsidR="00C469C8" w:rsidRPr="00C469C8">
        <w:rPr>
          <w:rFonts w:ascii="David" w:eastAsia="Aptos" w:hAnsi="David"/>
          <w:noProof w:val="0"/>
          <w:rtl/>
        </w:rPr>
        <w:t>15-27, 92 ש</w:t>
      </w:r>
      <w:r>
        <w:rPr>
          <w:rFonts w:ascii="David" w:eastAsia="Aptos" w:hAnsi="David" w:hint="cs"/>
          <w:noProof w:val="0"/>
          <w:rtl/>
        </w:rPr>
        <w:t>'</w:t>
      </w:r>
      <w:r w:rsidR="00C469C8" w:rsidRPr="00C469C8">
        <w:rPr>
          <w:rFonts w:ascii="David" w:eastAsia="Aptos" w:hAnsi="David"/>
          <w:noProof w:val="0"/>
          <w:rtl/>
        </w:rPr>
        <w:t xml:space="preserve"> 8-16).</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"פרופ' פניג:</w:t>
      </w:r>
      <w:r w:rsidRPr="00C469C8">
        <w:rPr>
          <w:rFonts w:ascii="David" w:eastAsia="Calibri" w:hAnsi="David"/>
          <w:b/>
          <w:bCs/>
          <w:noProof w:val="0"/>
          <w:rtl/>
          <w:lang w:eastAsia="he-IL"/>
        </w:rPr>
        <w:tab/>
      </w:r>
      <w:r w:rsidRPr="00C469C8">
        <w:rPr>
          <w:rFonts w:ascii="David" w:eastAsia="Calibri" w:hAnsi="David"/>
          <w:b/>
          <w:bCs/>
          <w:noProof w:val="0"/>
          <w:rtl/>
          <w:lang w:eastAsia="he-IL"/>
        </w:rPr>
        <w:tab/>
        <w:t xml:space="preserve">בעת הזאת אין לו מחשבות שווא. מחשבות השווא שלו נעלמו אי שם ב-2014, 2015. זה נכון שהוא סירב גם, את אומרת, הוא, דווקא הרופאים שהם זהירים יותר רצו שהוא ימשיך עם תרופות אנטי פסיכוטיות, הוא לא רצה, ולא הייתה התפרצות של מחשבות השווא. </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עו"ד חביב:</w:t>
      </w:r>
      <w:r w:rsidRPr="00C469C8">
        <w:rPr>
          <w:rFonts w:ascii="David" w:eastAsia="Calibri" w:hAnsi="David"/>
          <w:b/>
          <w:bCs/>
          <w:noProof w:val="0"/>
          <w:rtl/>
          <w:lang w:eastAsia="he-IL"/>
        </w:rPr>
        <w:tab/>
        <w:t xml:space="preserve">זה שהוא לא היה במעקב, הוא היה צריך להיות במעקב, נכון? </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 xml:space="preserve">פרופ' פניג:  </w:t>
      </w:r>
      <w:r w:rsidRPr="00C469C8">
        <w:rPr>
          <w:rFonts w:ascii="David" w:eastAsia="Calibri" w:hAnsi="David"/>
          <w:b/>
          <w:bCs/>
          <w:noProof w:val="0"/>
          <w:rtl/>
          <w:lang w:eastAsia="he-IL"/>
        </w:rPr>
        <w:tab/>
        <w:t>לא,"</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עו"ד חביב:</w:t>
      </w:r>
      <w:r w:rsidRPr="00C469C8">
        <w:rPr>
          <w:rFonts w:ascii="David" w:eastAsia="Calibri" w:hAnsi="David"/>
          <w:b/>
          <w:bCs/>
          <w:noProof w:val="0"/>
          <w:rtl/>
          <w:lang w:eastAsia="he-IL"/>
        </w:rPr>
        <w:tab/>
      </w:r>
      <w:r w:rsidRPr="00C469C8">
        <w:rPr>
          <w:rFonts w:ascii="David" w:eastAsia="Calibri" w:hAnsi="David"/>
          <w:b/>
          <w:bCs/>
          <w:noProof w:val="0"/>
          <w:rtl/>
          <w:lang w:eastAsia="he-IL"/>
        </w:rPr>
        <w:tab/>
        <w:t xml:space="preserve">מ-29.12.2016. לפיכך, יש להמשיך את המעקב דרך אשתו. מה הכוונה? הוא צריך מעקב, זה לא שהוא לא צריך מעקב. </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פרופ' פניג:</w:t>
      </w:r>
      <w:r w:rsidRPr="00C469C8">
        <w:rPr>
          <w:rFonts w:ascii="David" w:eastAsia="Calibri" w:hAnsi="David"/>
          <w:b/>
          <w:bCs/>
          <w:noProof w:val="0"/>
          <w:rtl/>
          <w:lang w:eastAsia="he-IL"/>
        </w:rPr>
        <w:tab/>
        <w:t xml:space="preserve">אני לא, לא יודע מה היא בדיוק התכוונה מעקב דרך אשתו. אני חושב שמה שהיא התרשמה זה שמי שצריך את המעקב זה אשתו. בכל אופן, היא בבדיקה הזאת לא מוצאת בעיה. הוא מסיבותיו שלו החליט שהוא לא, </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עו"ד חביב:</w:t>
      </w:r>
      <w:r w:rsidRPr="00C469C8">
        <w:rPr>
          <w:rFonts w:ascii="David" w:eastAsia="Calibri" w:hAnsi="David"/>
          <w:b/>
          <w:bCs/>
          <w:noProof w:val="0"/>
          <w:rtl/>
          <w:lang w:eastAsia="he-IL"/>
        </w:rPr>
        <w:tab/>
        <w:t xml:space="preserve">אבל הוא הפסיק את המעקב בפועל. </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פרופ' פניג:</w:t>
      </w:r>
      <w:r w:rsidRPr="00C469C8">
        <w:rPr>
          <w:rFonts w:ascii="David" w:eastAsia="Calibri" w:hAnsi="David"/>
          <w:b/>
          <w:bCs/>
          <w:noProof w:val="0"/>
          <w:rtl/>
          <w:lang w:eastAsia="he-IL"/>
        </w:rPr>
        <w:tab/>
        <w:t xml:space="preserve">יכול להיות. </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עו"ד חביב:</w:t>
      </w:r>
      <w:r w:rsidRPr="00C469C8">
        <w:rPr>
          <w:rFonts w:ascii="David" w:eastAsia="Calibri" w:hAnsi="David"/>
          <w:b/>
          <w:bCs/>
          <w:noProof w:val="0"/>
          <w:rtl/>
          <w:lang w:eastAsia="he-IL"/>
        </w:rPr>
        <w:tab/>
        <w:t xml:space="preserve">ולאדם כזה, מה, </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פרופ' פניג:</w:t>
      </w:r>
      <w:r w:rsidRPr="00C469C8">
        <w:rPr>
          <w:rFonts w:ascii="David" w:eastAsia="Calibri" w:hAnsi="David"/>
          <w:b/>
          <w:bCs/>
          <w:noProof w:val="0"/>
          <w:rtl/>
          <w:lang w:eastAsia="he-IL"/>
        </w:rPr>
        <w:tab/>
        <w:t>לאדם,</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עו"ד חביב:</w:t>
      </w:r>
      <w:r w:rsidRPr="00C469C8">
        <w:rPr>
          <w:rFonts w:ascii="David" w:eastAsia="Calibri" w:hAnsi="David"/>
          <w:b/>
          <w:bCs/>
          <w:noProof w:val="0"/>
          <w:rtl/>
          <w:lang w:eastAsia="he-IL"/>
        </w:rPr>
        <w:tab/>
        <w:t>איזה השלכות יכולות להיות להפסקת מעקב כזו?</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פרופ' פניג:  לא, לא היו השלכות לזה. זאת אומרת, לא הייתה חזרה, הוא הפסיק גם את התרופות האנטי פסיכוטיות, לא היו לזה השלכות מהבחינה של מחשבות השווא. מחשבות השווא"...</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rtl/>
          <w:lang w:eastAsia="he-IL"/>
        </w:rPr>
      </w:pPr>
      <w:r w:rsidRPr="00C469C8">
        <w:rPr>
          <w:rFonts w:ascii="David" w:eastAsia="Calibri" w:hAnsi="David"/>
          <w:b/>
          <w:bCs/>
          <w:noProof w:val="0"/>
          <w:rtl/>
          <w:lang w:eastAsia="he-IL"/>
        </w:rPr>
        <w:tab/>
        <w:t>...</w:t>
      </w:r>
    </w:p>
    <w:p w:rsidR="00C469C8" w:rsidRPr="00C469C8" w:rsidRDefault="00C469C8" w:rsidP="007032D8">
      <w:pPr>
        <w:widowControl w:val="0"/>
        <w:tabs>
          <w:tab w:val="left" w:pos="1175"/>
          <w:tab w:val="left" w:pos="2450"/>
          <w:tab w:val="center" w:pos="4156"/>
        </w:tabs>
        <w:ind w:left="2445" w:right="567" w:hanging="2445"/>
        <w:jc w:val="both"/>
        <w:rPr>
          <w:rFonts w:ascii="David" w:eastAsia="Calibri" w:hAnsi="David"/>
          <w:b/>
          <w:bCs/>
          <w:noProof w:val="0"/>
          <w:u w:val="single"/>
          <w:rtl/>
          <w:lang w:eastAsia="he-IL"/>
        </w:rPr>
      </w:pPr>
      <w:r w:rsidRPr="00C469C8">
        <w:rPr>
          <w:rFonts w:ascii="David" w:eastAsia="Calibri" w:hAnsi="David"/>
          <w:b/>
          <w:bCs/>
          <w:noProof w:val="0"/>
          <w:rtl/>
          <w:lang w:eastAsia="he-IL"/>
        </w:rPr>
        <w:tab/>
        <w:t>פרופ' פניג:</w:t>
      </w:r>
      <w:r w:rsidRPr="00C469C8">
        <w:rPr>
          <w:rFonts w:ascii="David" w:eastAsia="Calibri" w:hAnsi="David"/>
          <w:b/>
          <w:bCs/>
          <w:noProof w:val="0"/>
          <w:rtl/>
          <w:lang w:eastAsia="he-IL"/>
        </w:rPr>
        <w:tab/>
        <w:t xml:space="preserve">הוא לא המשיך, </w:t>
      </w:r>
      <w:r w:rsidRPr="00C469C8">
        <w:rPr>
          <w:rFonts w:ascii="David" w:eastAsia="Calibri" w:hAnsi="David"/>
          <w:b/>
          <w:bCs/>
          <w:noProof w:val="0"/>
          <w:u w:val="single"/>
          <w:rtl/>
          <w:lang w:eastAsia="he-IL"/>
        </w:rPr>
        <w:t>אבל אם מדובר במה שנקרא הפרעה משמעותית, גם קוגניטיבית וגם מבחינת מחשבות שווא, היה צריך להיות לזה איזה ביטוי ההתנהגותי</w:t>
      </w:r>
      <w:r w:rsidRPr="00C469C8">
        <w:rPr>
          <w:rFonts w:ascii="David" w:eastAsia="Calibri" w:hAnsi="David"/>
          <w:b/>
          <w:bCs/>
          <w:noProof w:val="0"/>
          <w:rtl/>
          <w:lang w:eastAsia="he-IL"/>
        </w:rPr>
        <w:t xml:space="preserve">. </w:t>
      </w:r>
      <w:r w:rsidRPr="00C469C8">
        <w:rPr>
          <w:rFonts w:ascii="David" w:eastAsia="Calibri" w:hAnsi="David"/>
          <w:b/>
          <w:bCs/>
          <w:noProof w:val="0"/>
          <w:u w:val="single"/>
          <w:rtl/>
          <w:lang w:eastAsia="he-IL"/>
        </w:rPr>
        <w:t>העובדה היא שכל השנים האלה אנחנו לא שומעים על בעייתיות התנהגותית שאנחנו יודעים לפרש אותה כמחשבות שווא.</w:t>
      </w:r>
      <w:r w:rsidRPr="00C469C8">
        <w:rPr>
          <w:rFonts w:ascii="David" w:eastAsia="Calibri" w:hAnsi="David"/>
          <w:b/>
          <w:bCs/>
          <w:noProof w:val="0"/>
          <w:rtl/>
          <w:lang w:eastAsia="he-IL"/>
        </w:rPr>
        <w:t xml:space="preserve"> לראיה שב-2012 כשהיו לו מחשבות שווא סוערות, זה התבטא, זה היה, הסביבה, הסביבה נזעקה. </w:t>
      </w:r>
      <w:r w:rsidRPr="00C469C8">
        <w:rPr>
          <w:rFonts w:ascii="David" w:eastAsia="Calibri" w:hAnsi="David"/>
          <w:b/>
          <w:bCs/>
          <w:noProof w:val="0"/>
          <w:u w:val="single"/>
          <w:rtl/>
          <w:lang w:eastAsia="he-IL"/>
        </w:rPr>
        <w:t xml:space="preserve">באלפיים ו-, מ-2016 עד 2018 אנחנו לא שומעים על בעייתיות התנהגותית בכיוון של מחשבות שווא". </w:t>
      </w:r>
    </w:p>
    <w:p w:rsidR="00C469C8" w:rsidRPr="00C469C8" w:rsidRDefault="007032D8" w:rsidP="007032D8">
      <w:pPr>
        <w:widowControl w:val="0"/>
        <w:tabs>
          <w:tab w:val="left" w:pos="567"/>
          <w:tab w:val="center" w:pos="4156"/>
        </w:tabs>
        <w:spacing w:line="360" w:lineRule="auto"/>
        <w:jc w:val="both"/>
        <w:rPr>
          <w:rFonts w:ascii="David" w:eastAsia="Calibri" w:hAnsi="David"/>
          <w:noProof w:val="0"/>
          <w:rtl/>
          <w:lang w:eastAsia="he-IL"/>
        </w:rPr>
      </w:pPr>
      <w:r>
        <w:rPr>
          <w:rFonts w:ascii="David" w:eastAsia="Calibri" w:hAnsi="David"/>
          <w:noProof w:val="0"/>
          <w:rtl/>
          <w:lang w:eastAsia="he-IL"/>
        </w:rPr>
        <w:tab/>
      </w:r>
      <w:r w:rsidR="00C469C8" w:rsidRPr="00C469C8">
        <w:rPr>
          <w:rFonts w:ascii="David" w:eastAsia="Calibri" w:hAnsi="David"/>
          <w:noProof w:val="0"/>
          <w:rtl/>
          <w:lang w:eastAsia="he-IL"/>
        </w:rPr>
        <w:t xml:space="preserve">ובהמשך (פרוט' עמ' 110 שורות 14-18):  </w:t>
      </w:r>
    </w:p>
    <w:p w:rsidR="00C469C8" w:rsidRPr="00C469C8" w:rsidRDefault="007032D8" w:rsidP="007032D8">
      <w:pPr>
        <w:widowControl w:val="0"/>
        <w:tabs>
          <w:tab w:val="left" w:pos="1134"/>
          <w:tab w:val="center" w:pos="4156"/>
        </w:tabs>
        <w:ind w:left="1134" w:right="567"/>
        <w:jc w:val="both"/>
        <w:rPr>
          <w:rFonts w:ascii="David" w:eastAsia="Calibri" w:hAnsi="David"/>
          <w:b/>
          <w:bCs/>
          <w:noProof w:val="0"/>
          <w:rtl/>
          <w:lang w:eastAsia="he-IL"/>
        </w:rPr>
      </w:pPr>
      <w:r>
        <w:rPr>
          <w:rFonts w:ascii="David" w:eastAsia="Calibri" w:hAnsi="David"/>
          <w:b/>
          <w:bCs/>
          <w:noProof w:val="0"/>
          <w:rtl/>
          <w:lang w:eastAsia="he-IL"/>
        </w:rPr>
        <w:tab/>
      </w:r>
      <w:r w:rsidR="00C469C8" w:rsidRPr="00C469C8">
        <w:rPr>
          <w:rFonts w:ascii="David" w:eastAsia="Calibri" w:hAnsi="David"/>
          <w:b/>
          <w:bCs/>
          <w:noProof w:val="0"/>
          <w:rtl/>
          <w:lang w:eastAsia="he-IL"/>
        </w:rPr>
        <w:t>"יש לי בדיקות שנעשו בזמן אמת ושללו מחשבות שווא, זה מה שאני יכול להגיד לגבי הנושא הזה. והבדיקות הן קרובות למועדי עריכת הצוואה. יש לנו פה נקודה ב-2012, יש לנו נקודה אחת ב-2016, ומתחו פה קו בין שניהם. אני לא יודע, אין לי כאן, אין לי שום עדות שהאיש הזה ממשיך להיות חשדן ופרנואידי וזה מ-2016 ל-2018 ול-2020".</w:t>
      </w:r>
    </w:p>
    <w:p w:rsidR="00C469C8" w:rsidRPr="00C469C8" w:rsidRDefault="00C469C8" w:rsidP="005B336B">
      <w:pPr>
        <w:tabs>
          <w:tab w:val="left" w:pos="509"/>
          <w:tab w:val="left" w:pos="1218"/>
        </w:tabs>
        <w:spacing w:line="360" w:lineRule="auto"/>
        <w:ind w:left="720"/>
        <w:contextualSpacing/>
        <w:jc w:val="both"/>
        <w:rPr>
          <w:rFonts w:ascii="David" w:eastAsia="Aptos" w:hAnsi="David"/>
          <w:b/>
          <w:bCs/>
          <w:noProof w:val="0"/>
        </w:rPr>
      </w:pPr>
      <w:r w:rsidRPr="00C469C8">
        <w:rPr>
          <w:rFonts w:ascii="David" w:eastAsia="Aptos" w:hAnsi="David"/>
          <w:b/>
          <w:bCs/>
          <w:noProof w:val="0"/>
          <w:rtl/>
        </w:rPr>
        <w:t xml:space="preserve">       </w:t>
      </w:r>
    </w:p>
    <w:p w:rsidR="00C469C8" w:rsidRPr="00C469C8" w:rsidRDefault="00C469C8" w:rsidP="00AE5D23">
      <w:pPr>
        <w:spacing w:line="360" w:lineRule="auto"/>
        <w:ind w:left="567" w:hanging="567"/>
        <w:jc w:val="both"/>
        <w:rPr>
          <w:rFonts w:ascii="David" w:eastAsia="Aptos" w:hAnsi="David"/>
          <w:noProof w:val="0"/>
        </w:rPr>
      </w:pPr>
      <w:r w:rsidRPr="00C469C8">
        <w:rPr>
          <w:rFonts w:ascii="David" w:eastAsia="Aptos" w:hAnsi="David"/>
          <w:noProof w:val="0"/>
          <w:rtl/>
        </w:rPr>
        <w:t>20.</w:t>
      </w:r>
      <w:r w:rsidRPr="00C469C8">
        <w:rPr>
          <w:rFonts w:ascii="David" w:eastAsia="Aptos" w:hAnsi="David"/>
          <w:noProof w:val="0"/>
          <w:rtl/>
        </w:rPr>
        <w:tab/>
        <w:t>ב"כ הנתבעים הצי</w:t>
      </w:r>
      <w:r w:rsidR="00C2110E">
        <w:rPr>
          <w:rFonts w:ascii="David" w:eastAsia="Aptos" w:hAnsi="David" w:hint="cs"/>
          <w:noProof w:val="0"/>
          <w:rtl/>
        </w:rPr>
        <w:t>ג</w:t>
      </w:r>
      <w:r w:rsidRPr="00C469C8">
        <w:rPr>
          <w:rFonts w:ascii="David" w:eastAsia="Aptos" w:hAnsi="David"/>
          <w:noProof w:val="0"/>
          <w:rtl/>
        </w:rPr>
        <w:t xml:space="preserve"> למומחה א</w:t>
      </w:r>
      <w:r w:rsidR="00C2110E">
        <w:rPr>
          <w:rFonts w:ascii="David" w:eastAsia="Aptos" w:hAnsi="David" w:hint="cs"/>
          <w:noProof w:val="0"/>
          <w:rtl/>
        </w:rPr>
        <w:t>י</w:t>
      </w:r>
      <w:r w:rsidRPr="00C469C8">
        <w:rPr>
          <w:rFonts w:ascii="David" w:eastAsia="Aptos" w:hAnsi="David"/>
          <w:noProof w:val="0"/>
          <w:rtl/>
        </w:rPr>
        <w:t>רועים אותם שלל המומחה כמעידים על מחשבות שווא:</w:t>
      </w:r>
    </w:p>
    <w:p w:rsidR="00C469C8" w:rsidRPr="00C469C8" w:rsidRDefault="00C469C8" w:rsidP="00AE5D23">
      <w:pPr>
        <w:tabs>
          <w:tab w:val="left" w:pos="567"/>
        </w:tabs>
        <w:spacing w:line="360" w:lineRule="auto"/>
        <w:ind w:left="567"/>
        <w:contextualSpacing/>
        <w:jc w:val="both"/>
        <w:rPr>
          <w:rFonts w:ascii="David" w:eastAsia="Aptos" w:hAnsi="David"/>
          <w:noProof w:val="0"/>
          <w:rtl/>
        </w:rPr>
      </w:pPr>
      <w:r w:rsidRPr="00C469C8">
        <w:rPr>
          <w:rFonts w:ascii="David" w:eastAsia="Aptos" w:hAnsi="David"/>
          <w:noProof w:val="0"/>
          <w:u w:val="single"/>
          <w:rtl/>
        </w:rPr>
        <w:t>אירוע משנת 2018</w:t>
      </w:r>
      <w:r w:rsidRPr="00C469C8">
        <w:rPr>
          <w:rFonts w:ascii="David" w:eastAsia="Aptos" w:hAnsi="David"/>
          <w:noProof w:val="0"/>
          <w:rtl/>
        </w:rPr>
        <w:t xml:space="preserve"> באמבולנס כאשר לטענת הנתבעים המנוח סבר </w:t>
      </w:r>
      <w:r w:rsidR="00C2110E">
        <w:rPr>
          <w:rFonts w:ascii="David" w:eastAsia="Aptos" w:hAnsi="David" w:hint="cs"/>
          <w:noProof w:val="0"/>
          <w:rtl/>
        </w:rPr>
        <w:t>ש</w:t>
      </w:r>
      <w:r w:rsidRPr="00C469C8">
        <w:rPr>
          <w:rFonts w:ascii="David" w:eastAsia="Aptos" w:hAnsi="David"/>
          <w:noProof w:val="0"/>
          <w:rtl/>
        </w:rPr>
        <w:t>יש לפרמדיקים אקדחים. המומחה השיב כי לא מדובר במחשבות שווא, אלא על כך שהוא היה חשדן, וביסס זאת על כך שהמנוח שאל ולא קבע, לא היה בטוח (פרוט' עמ' 92 שורות 28-29), וכן:</w:t>
      </w:r>
    </w:p>
    <w:p w:rsidR="00C469C8" w:rsidRPr="00C469C8" w:rsidRDefault="00C469C8" w:rsidP="00C2110E">
      <w:pPr>
        <w:widowControl w:val="0"/>
        <w:tabs>
          <w:tab w:val="left" w:pos="1175"/>
          <w:tab w:val="center" w:pos="4156"/>
        </w:tabs>
        <w:ind w:left="1175" w:right="567"/>
        <w:jc w:val="both"/>
        <w:rPr>
          <w:rFonts w:ascii="David" w:eastAsia="Calibri" w:hAnsi="David"/>
          <w:b/>
          <w:bCs/>
          <w:noProof w:val="0"/>
          <w:rtl/>
          <w:lang w:eastAsia="he-IL"/>
        </w:rPr>
      </w:pPr>
      <w:r w:rsidRPr="00C469C8">
        <w:rPr>
          <w:rFonts w:ascii="David" w:eastAsia="Calibri" w:hAnsi="David"/>
          <w:b/>
          <w:bCs/>
          <w:noProof w:val="0"/>
          <w:rtl/>
          <w:lang w:eastAsia="he-IL"/>
        </w:rPr>
        <w:tab/>
        <w:t xml:space="preserve">"אם הוא היה מתחיל להשתולל שם במחלקה כשהוא מגיע ואומר ניסו להרוג אותי או מנסים להרוג אותי או איזשהן התנהגויות שהיינו רואים אותן בסיכום המחלה, אז כמובן שמחשבת השווא באיזשהו גירוי של סביבה כשהוא חסר אונים והוא מוקף בסביבה שהיא לא מוכרת לו, היה יכול להתפתח למצב, למצב פסיכוטי דלירנטי, או מצב פסיכוטי פרנואידי, אבל לא ראינו את זה. זאת אומרת, זה לא מופיע בסיכום המחלה. שום אזכור בסיכום המחלה לפסיכוזה. </w:t>
      </w:r>
    </w:p>
    <w:p w:rsidR="00C469C8" w:rsidRPr="00C469C8" w:rsidRDefault="00C469C8" w:rsidP="00C2110E">
      <w:pPr>
        <w:widowControl w:val="0"/>
        <w:tabs>
          <w:tab w:val="left" w:pos="1175"/>
          <w:tab w:val="center" w:pos="4156"/>
        </w:tabs>
        <w:ind w:left="1175" w:right="567"/>
        <w:jc w:val="both"/>
        <w:rPr>
          <w:rFonts w:ascii="David" w:eastAsia="Calibri" w:hAnsi="David"/>
          <w:b/>
          <w:bCs/>
          <w:noProof w:val="0"/>
          <w:rtl/>
          <w:lang w:eastAsia="he-IL"/>
        </w:rPr>
      </w:pPr>
      <w:r w:rsidRPr="00C469C8">
        <w:rPr>
          <w:rFonts w:ascii="David" w:eastAsia="Calibri" w:hAnsi="David"/>
          <w:b/>
          <w:bCs/>
          <w:noProof w:val="0"/>
          <w:rtl/>
          <w:lang w:eastAsia="he-IL"/>
        </w:rPr>
        <w:t>...</w:t>
      </w:r>
    </w:p>
    <w:p w:rsidR="00C469C8" w:rsidRPr="00C469C8" w:rsidRDefault="00C469C8" w:rsidP="00C2110E">
      <w:pPr>
        <w:widowControl w:val="0"/>
        <w:tabs>
          <w:tab w:val="left" w:pos="1175"/>
          <w:tab w:val="center" w:pos="4156"/>
        </w:tabs>
        <w:ind w:left="1175" w:right="567"/>
        <w:jc w:val="both"/>
        <w:rPr>
          <w:rFonts w:ascii="David" w:eastAsia="Calibri" w:hAnsi="David"/>
          <w:b/>
          <w:bCs/>
          <w:noProof w:val="0"/>
          <w:rtl/>
          <w:lang w:eastAsia="he-IL"/>
        </w:rPr>
      </w:pPr>
      <w:r w:rsidRPr="00C469C8">
        <w:rPr>
          <w:rFonts w:ascii="David" w:eastAsia="Calibri" w:hAnsi="David"/>
          <w:b/>
          <w:bCs/>
          <w:noProof w:val="0"/>
          <w:rtl/>
          <w:lang w:eastAsia="he-IL"/>
        </w:rPr>
        <w:t>חשדן, חשדן. לא כל חשדן, לא כל חשדן הוא פרנואיד, זה לא פרנויה. זה  חשדנות חשדנות יתר את יכולה להגיד, אבל זה לא מגיע לכדי מחשבת שווא"</w:t>
      </w:r>
    </w:p>
    <w:p w:rsidR="00C469C8" w:rsidRPr="00C469C8" w:rsidRDefault="00C469C8" w:rsidP="00F82D7E">
      <w:pPr>
        <w:widowControl w:val="0"/>
        <w:tabs>
          <w:tab w:val="center" w:pos="4156"/>
        </w:tabs>
        <w:spacing w:after="120"/>
        <w:ind w:left="2876" w:right="567" w:hanging="1701"/>
        <w:jc w:val="both"/>
        <w:rPr>
          <w:rFonts w:ascii="David" w:eastAsia="Calibri" w:hAnsi="David"/>
          <w:b/>
          <w:bCs/>
          <w:noProof w:val="0"/>
          <w:rtl/>
          <w:lang w:eastAsia="he-IL"/>
        </w:rPr>
      </w:pPr>
      <w:r w:rsidRPr="00C469C8">
        <w:rPr>
          <w:rFonts w:ascii="David" w:eastAsia="Calibri" w:hAnsi="David"/>
          <w:noProof w:val="0"/>
          <w:rtl/>
          <w:lang w:eastAsia="he-IL"/>
        </w:rPr>
        <w:t xml:space="preserve">(פרו' עמ' 93 בשו' 7 – 31, בעמ' 94 בשו' 1 – 16). </w:t>
      </w:r>
    </w:p>
    <w:p w:rsidR="00C469C8" w:rsidRDefault="00C469C8" w:rsidP="00F82D7E">
      <w:pPr>
        <w:widowControl w:val="0"/>
        <w:tabs>
          <w:tab w:val="left" w:pos="567"/>
          <w:tab w:val="left" w:pos="749"/>
          <w:tab w:val="center" w:pos="4156"/>
        </w:tabs>
        <w:spacing w:after="120" w:line="360" w:lineRule="auto"/>
        <w:ind w:left="567"/>
        <w:jc w:val="both"/>
        <w:rPr>
          <w:rFonts w:ascii="David" w:eastAsia="Aptos" w:hAnsi="David"/>
          <w:noProof w:val="0"/>
          <w:rtl/>
        </w:rPr>
      </w:pPr>
      <w:r w:rsidRPr="00C469C8">
        <w:rPr>
          <w:rFonts w:ascii="David" w:eastAsia="Aptos" w:hAnsi="David"/>
          <w:noProof w:val="0"/>
          <w:u w:val="single"/>
          <w:rtl/>
        </w:rPr>
        <w:t>אירוע משנת 2020</w:t>
      </w:r>
      <w:r w:rsidRPr="00C469C8">
        <w:rPr>
          <w:rFonts w:ascii="David" w:eastAsia="Aptos" w:hAnsi="David"/>
          <w:noProof w:val="0"/>
          <w:rtl/>
        </w:rPr>
        <w:t xml:space="preserve"> בו המנוח </w:t>
      </w:r>
      <w:r w:rsidR="00AE5D23">
        <w:rPr>
          <w:rFonts w:ascii="David" w:eastAsia="Aptos" w:hAnsi="David" w:hint="cs"/>
          <w:noProof w:val="0"/>
          <w:rtl/>
        </w:rPr>
        <w:t xml:space="preserve">סבר כי </w:t>
      </w:r>
      <w:r w:rsidRPr="00C469C8">
        <w:rPr>
          <w:rFonts w:ascii="David" w:eastAsia="Aptos" w:hAnsi="David"/>
          <w:noProof w:val="0"/>
          <w:rtl/>
        </w:rPr>
        <w:t>הנתבעים רצו להעביר אותו ואת האם מהדיור המוגן, טענה שהנתבעים טענו שאינה נכונה וכי המנוח היה זה שרצה לעבור. גם בעניין זה על פי המומחה לא מדובר במחשבות שווא על יסוד המסמך הרפואי ותעודת רו</w:t>
      </w:r>
      <w:r w:rsidR="00AE5D23">
        <w:rPr>
          <w:rFonts w:ascii="David" w:eastAsia="Aptos" w:hAnsi="David"/>
          <w:noProof w:val="0"/>
          <w:rtl/>
        </w:rPr>
        <w:t>פא של ד"ר שושנה דוד (עמ' 77-78)</w:t>
      </w:r>
      <w:r w:rsidRPr="00C469C8">
        <w:rPr>
          <w:rFonts w:ascii="David" w:eastAsia="Aptos" w:hAnsi="David"/>
          <w:noProof w:val="0"/>
          <w:rtl/>
        </w:rPr>
        <w:t>.</w:t>
      </w:r>
    </w:p>
    <w:p w:rsidR="00C469C8" w:rsidRPr="00C469C8" w:rsidRDefault="00C469C8" w:rsidP="00AE5D23">
      <w:pPr>
        <w:spacing w:line="360" w:lineRule="auto"/>
        <w:ind w:left="567" w:hanging="567"/>
        <w:jc w:val="both"/>
        <w:rPr>
          <w:rFonts w:ascii="David" w:eastAsia="Aptos" w:hAnsi="David"/>
          <w:noProof w:val="0"/>
          <w:rtl/>
        </w:rPr>
      </w:pPr>
      <w:r w:rsidRPr="00C469C8">
        <w:rPr>
          <w:rFonts w:ascii="David" w:eastAsia="Aptos" w:hAnsi="David"/>
          <w:noProof w:val="0"/>
          <w:rtl/>
        </w:rPr>
        <w:t>21.</w:t>
      </w:r>
      <w:r w:rsidRPr="00C469C8">
        <w:rPr>
          <w:rFonts w:ascii="David" w:eastAsia="Aptos" w:hAnsi="David"/>
          <w:noProof w:val="0"/>
          <w:rtl/>
        </w:rPr>
        <w:tab/>
        <w:t>לא נעלמה מעיני עדות המומחה כי היו שינויים התנהגותיים ואישיותיים משנת 2015 ו-2016 ולא ידוע מהו מקורם (פרו' עמ' 113 בשו' 10 – 11 ובעמ' 113 בשו' 16 – 25)</w:t>
      </w:r>
      <w:r w:rsidRPr="00C469C8">
        <w:rPr>
          <w:rFonts w:ascii="David" w:eastAsia="Aptos" w:hAnsi="David"/>
          <w:b/>
          <w:bCs/>
          <w:noProof w:val="0"/>
          <w:rtl/>
        </w:rPr>
        <w:t xml:space="preserve">. </w:t>
      </w:r>
      <w:r w:rsidRPr="00C469C8">
        <w:rPr>
          <w:rFonts w:ascii="David" w:eastAsia="Aptos" w:hAnsi="David"/>
          <w:noProof w:val="0"/>
          <w:rtl/>
        </w:rPr>
        <w:t>אלא שלצד זאת על פי חוו"ד המומחה, הגם שכך בשנים 2018 – 2020 במועד עריכת שתי הצוואות המנוח היה כשיר מבחינה קוגניטיבית וסיכם זאת (עמ' 113-114 בפרוטוקול):</w:t>
      </w:r>
    </w:p>
    <w:p w:rsidR="00C469C8" w:rsidRPr="00C469C8" w:rsidRDefault="00C469C8" w:rsidP="00AE5D23">
      <w:pPr>
        <w:widowControl w:val="0"/>
        <w:tabs>
          <w:tab w:val="center" w:pos="4156"/>
        </w:tabs>
        <w:ind w:left="1175" w:right="567"/>
        <w:jc w:val="both"/>
        <w:rPr>
          <w:rFonts w:ascii="David" w:eastAsia="Calibri" w:hAnsi="David"/>
          <w:b/>
          <w:bCs/>
          <w:noProof w:val="0"/>
          <w:rtl/>
          <w:lang w:eastAsia="he-IL"/>
        </w:rPr>
      </w:pPr>
      <w:r w:rsidRPr="00C469C8">
        <w:rPr>
          <w:rFonts w:ascii="David" w:eastAsia="Calibri" w:hAnsi="David"/>
          <w:b/>
          <w:bCs/>
          <w:noProof w:val="0"/>
          <w:rtl/>
          <w:lang w:eastAsia="he-IL"/>
        </w:rPr>
        <w:t xml:space="preserve">"אני אמרתי שב-2018 כן יש בדיקה של בית חולים מאיר. ב-2020 אין בדיקה שלו במהלך אשפוז. זה לא בדיוק אותם תנאים. בשתי הבדיקות הוא כשיר מבחינה קוגניטיבית. </w:t>
      </w:r>
    </w:p>
    <w:p w:rsidR="00C469C8" w:rsidRPr="00C469C8" w:rsidRDefault="00C469C8" w:rsidP="00AE5D23">
      <w:pPr>
        <w:widowControl w:val="0"/>
        <w:tabs>
          <w:tab w:val="center" w:pos="4156"/>
        </w:tabs>
        <w:ind w:left="1175" w:right="567"/>
        <w:jc w:val="both"/>
        <w:rPr>
          <w:rFonts w:ascii="David" w:eastAsia="Calibri" w:hAnsi="David"/>
          <w:b/>
          <w:bCs/>
          <w:noProof w:val="0"/>
          <w:rtl/>
          <w:lang w:eastAsia="he-IL"/>
        </w:rPr>
      </w:pPr>
      <w:r w:rsidRPr="00C469C8">
        <w:rPr>
          <w:rFonts w:ascii="David" w:eastAsia="Calibri" w:hAnsi="David"/>
          <w:b/>
          <w:bCs/>
          <w:noProof w:val="0"/>
          <w:rtl/>
          <w:lang w:eastAsia="he-IL"/>
        </w:rPr>
        <w:t>...</w:t>
      </w:r>
    </w:p>
    <w:p w:rsidR="00C469C8" w:rsidRPr="00C469C8" w:rsidRDefault="00C469C8" w:rsidP="00AE5D23">
      <w:pPr>
        <w:widowControl w:val="0"/>
        <w:tabs>
          <w:tab w:val="center" w:pos="4156"/>
        </w:tabs>
        <w:ind w:left="1175" w:right="567"/>
        <w:jc w:val="both"/>
        <w:rPr>
          <w:rFonts w:ascii="David" w:eastAsia="Calibri" w:hAnsi="David"/>
          <w:b/>
          <w:bCs/>
          <w:noProof w:val="0"/>
          <w:rtl/>
          <w:lang w:eastAsia="he-IL"/>
        </w:rPr>
      </w:pPr>
      <w:r w:rsidRPr="00C469C8">
        <w:rPr>
          <w:rFonts w:ascii="David" w:eastAsia="Calibri" w:hAnsi="David"/>
          <w:b/>
          <w:bCs/>
          <w:noProof w:val="0"/>
          <w:rtl/>
          <w:lang w:eastAsia="he-IL"/>
        </w:rPr>
        <w:t xml:space="preserve">בין 2018 ל-2020 אני לא חושב שיש הבדל משמעותי מבחינה קוגניטיבית. לגבי העניין האישיותי, זה עניין שהוא מקדמת דנא שמתחיל ב-2016, 2015, </w:t>
      </w:r>
    </w:p>
    <w:p w:rsidR="00C469C8" w:rsidRPr="00C469C8" w:rsidRDefault="00C469C8" w:rsidP="00AE5D23">
      <w:pPr>
        <w:widowControl w:val="0"/>
        <w:tabs>
          <w:tab w:val="center" w:pos="4156"/>
        </w:tabs>
        <w:ind w:left="1175" w:right="567"/>
        <w:jc w:val="both"/>
        <w:rPr>
          <w:rFonts w:ascii="David" w:eastAsia="Calibri" w:hAnsi="David"/>
          <w:b/>
          <w:bCs/>
          <w:noProof w:val="0"/>
          <w:u w:val="single"/>
          <w:rtl/>
          <w:lang w:eastAsia="he-IL"/>
        </w:rPr>
      </w:pPr>
      <w:r w:rsidRPr="00C469C8">
        <w:rPr>
          <w:rFonts w:ascii="David" w:eastAsia="Calibri" w:hAnsi="David"/>
          <w:b/>
          <w:bCs/>
          <w:noProof w:val="0"/>
          <w:rtl/>
          <w:lang w:eastAsia="he-IL"/>
        </w:rPr>
        <w:t>...</w:t>
      </w:r>
    </w:p>
    <w:p w:rsidR="00C469C8" w:rsidRPr="00C469C8" w:rsidRDefault="00C469C8" w:rsidP="00AE5D23">
      <w:pPr>
        <w:widowControl w:val="0"/>
        <w:tabs>
          <w:tab w:val="center" w:pos="4156"/>
        </w:tabs>
        <w:ind w:left="1175" w:right="567"/>
        <w:jc w:val="both"/>
        <w:rPr>
          <w:rFonts w:ascii="David" w:eastAsia="Calibri" w:hAnsi="David"/>
          <w:b/>
          <w:bCs/>
          <w:noProof w:val="0"/>
          <w:rtl/>
          <w:lang w:eastAsia="he-IL"/>
        </w:rPr>
      </w:pPr>
      <w:r w:rsidRPr="00C469C8">
        <w:rPr>
          <w:rFonts w:ascii="David" w:eastAsia="Calibri" w:hAnsi="David"/>
          <w:b/>
          <w:bCs/>
          <w:noProof w:val="0"/>
          <w:rtl/>
          <w:lang w:eastAsia="he-IL"/>
        </w:rPr>
        <w:t xml:space="preserve">ואם הוא תקף ל-2018 אז הוא גם תקף ל-2020." </w:t>
      </w:r>
    </w:p>
    <w:p w:rsidR="00F82D7E" w:rsidRDefault="00F82D7E" w:rsidP="00AE5D23">
      <w:pPr>
        <w:spacing w:line="360" w:lineRule="auto"/>
        <w:ind w:left="567" w:hanging="567"/>
        <w:jc w:val="both"/>
        <w:rPr>
          <w:rFonts w:ascii="David" w:eastAsia="Calibri" w:hAnsi="David"/>
          <w:noProof w:val="0"/>
          <w:rtl/>
        </w:rPr>
      </w:pPr>
    </w:p>
    <w:p w:rsidR="00C469C8" w:rsidRPr="00C469C8" w:rsidRDefault="00C469C8" w:rsidP="00AE5D23">
      <w:pPr>
        <w:spacing w:line="360" w:lineRule="auto"/>
        <w:ind w:left="567" w:hanging="567"/>
        <w:jc w:val="both"/>
        <w:rPr>
          <w:rFonts w:ascii="David" w:eastAsia="Calibri" w:hAnsi="David"/>
          <w:noProof w:val="0"/>
          <w:rtl/>
        </w:rPr>
      </w:pPr>
      <w:r w:rsidRPr="00C469C8">
        <w:rPr>
          <w:rFonts w:ascii="David" w:eastAsia="Calibri" w:hAnsi="David"/>
          <w:noProof w:val="0"/>
          <w:rtl/>
        </w:rPr>
        <w:t>22.</w:t>
      </w:r>
      <w:r w:rsidRPr="00C469C8">
        <w:rPr>
          <w:rFonts w:ascii="David" w:eastAsia="Calibri" w:hAnsi="David"/>
          <w:noProof w:val="0"/>
          <w:rtl/>
        </w:rPr>
        <w:tab/>
        <w:t xml:space="preserve">יש לציין כי הנתבעים עצמם נסמכו במהלך ניהול ההליך על מעשים וכתבי טענות שהגיש המנוח בהליכים המשפטיים שניהל סמוך לעריכת צוואת 2020. כך למשל, הנתבע מפנה בסעיף 25 לתצהירו להצהרת המנוח מיום 29.12.19 לעניין מעורבותו בעסק. מדובר בכשבועיים טרם עריכת הצוואה. הנתבע אינו טוען </w:t>
      </w:r>
      <w:r w:rsidR="00AE5D23">
        <w:rPr>
          <w:rFonts w:ascii="David" w:eastAsia="Calibri" w:hAnsi="David" w:hint="cs"/>
          <w:noProof w:val="0"/>
          <w:rtl/>
        </w:rPr>
        <w:t>ש</w:t>
      </w:r>
      <w:r w:rsidRPr="00C469C8">
        <w:rPr>
          <w:rFonts w:ascii="David" w:eastAsia="Calibri" w:hAnsi="David"/>
          <w:noProof w:val="0"/>
          <w:rtl/>
        </w:rPr>
        <w:t>המנוח לא היה כשיר אז לחתום על תצהיר ונסמך על</w:t>
      </w:r>
      <w:r w:rsidR="00AE5D23">
        <w:rPr>
          <w:rFonts w:ascii="David" w:eastAsia="Calibri" w:hAnsi="David" w:hint="cs"/>
          <w:noProof w:val="0"/>
          <w:rtl/>
        </w:rPr>
        <w:t>יו</w:t>
      </w:r>
      <w:r w:rsidRPr="00C469C8">
        <w:rPr>
          <w:rFonts w:ascii="David" w:eastAsia="Calibri" w:hAnsi="David"/>
          <w:noProof w:val="0"/>
          <w:rtl/>
        </w:rPr>
        <w:t>.</w:t>
      </w:r>
    </w:p>
    <w:p w:rsidR="00AE5D23" w:rsidRDefault="00C469C8" w:rsidP="00AE5D23">
      <w:pPr>
        <w:spacing w:line="360" w:lineRule="auto"/>
        <w:ind w:left="567" w:hanging="567"/>
        <w:jc w:val="both"/>
        <w:rPr>
          <w:rFonts w:ascii="David" w:eastAsia="Aptos" w:hAnsi="David"/>
          <w:noProof w:val="0"/>
          <w:rtl/>
        </w:rPr>
      </w:pPr>
      <w:r w:rsidRPr="00C469C8">
        <w:rPr>
          <w:rFonts w:ascii="David" w:eastAsia="Aptos" w:hAnsi="David"/>
          <w:noProof w:val="0"/>
          <w:rtl/>
        </w:rPr>
        <w:t>23.</w:t>
      </w:r>
      <w:r w:rsidRPr="00C469C8">
        <w:rPr>
          <w:rFonts w:ascii="David" w:eastAsia="Aptos" w:hAnsi="David"/>
          <w:noProof w:val="0"/>
          <w:rtl/>
        </w:rPr>
        <w:tab/>
        <w:t>אני מקבלת את מסקנות המומחה בחוות דעתו על יסוד המפורט בה, תשובות המומחה לשאלות הבהרה שנשאל ותשובותיו בחקירתו הארוכה אשר הניחו את דעתי. הנתבעים לא סתרו את חוו"ד המומחה ואני מאמצת אותה.</w:t>
      </w:r>
    </w:p>
    <w:p w:rsidR="00C469C8" w:rsidRPr="00C469C8" w:rsidRDefault="00C469C8" w:rsidP="00AE5D23">
      <w:pPr>
        <w:spacing w:line="360" w:lineRule="auto"/>
        <w:ind w:left="567"/>
        <w:jc w:val="both"/>
        <w:rPr>
          <w:rFonts w:ascii="David" w:eastAsia="Aptos" w:hAnsi="David"/>
          <w:noProof w:val="0"/>
          <w:rtl/>
        </w:rPr>
      </w:pPr>
      <w:r w:rsidRPr="00C469C8">
        <w:rPr>
          <w:rFonts w:ascii="David" w:eastAsia="Aptos" w:hAnsi="David"/>
          <w:noProof w:val="0"/>
          <w:rtl/>
        </w:rPr>
        <w:t xml:space="preserve">שוכנעתי כי המנוח במועד עריכת צוואת 2020, כמו גם 2018, </w:t>
      </w:r>
      <w:r w:rsidRPr="00C469C8">
        <w:rPr>
          <w:rFonts w:ascii="David" w:eastAsia="David" w:hAnsi="David"/>
          <w:noProof w:val="0"/>
          <w:rtl/>
        </w:rPr>
        <w:t xml:space="preserve">היה כשיר מבחינה קוגניטיבית, פירוט פעולותיו בחיי היום יום והעובדה שטיפל באשתו וניהל את המערך הטיפולי בה, מלמדים על כך שהוא ידע לנהל את ענייניו ולהביע את רצונו ולקבל החלטות, כאשר האמור בחוות דעת המומחה לרבות שלילת מחשבות שווא, מחזקים את התרשמותי כי המנוח היה כשיר לצוות כשם שציווה. </w:t>
      </w:r>
    </w:p>
    <w:p w:rsidR="00711737" w:rsidRDefault="00711737" w:rsidP="005B336B">
      <w:pPr>
        <w:spacing w:line="360" w:lineRule="auto"/>
        <w:jc w:val="both"/>
        <w:rPr>
          <w:rFonts w:ascii="David" w:eastAsia="Calibri" w:hAnsi="David"/>
          <w:b/>
          <w:bCs/>
          <w:noProof w:val="0"/>
          <w:u w:val="single"/>
          <w:rtl/>
        </w:rPr>
      </w:pPr>
    </w:p>
    <w:p w:rsidR="00C469C8" w:rsidRPr="00C469C8" w:rsidRDefault="00C469C8" w:rsidP="00711737">
      <w:pPr>
        <w:spacing w:line="360" w:lineRule="auto"/>
        <w:jc w:val="both"/>
        <w:rPr>
          <w:rFonts w:ascii="David" w:eastAsia="Calibri" w:hAnsi="David"/>
          <w:b/>
          <w:bCs/>
          <w:noProof w:val="0"/>
          <w:u w:val="single"/>
        </w:rPr>
      </w:pPr>
      <w:r w:rsidRPr="00C469C8">
        <w:rPr>
          <w:rFonts w:ascii="David" w:eastAsia="Calibri" w:hAnsi="David"/>
          <w:b/>
          <w:bCs/>
          <w:noProof w:val="0"/>
          <w:u w:val="single"/>
          <w:rtl/>
        </w:rPr>
        <w:t>טענת הנתבעים כי התובע השפיע על המנוח השפעה בלתי הוגנת לערוך את צוואת 2020 –נדחית</w:t>
      </w:r>
    </w:p>
    <w:p w:rsidR="00B62C5A" w:rsidRDefault="00C469C8" w:rsidP="00B62C5A">
      <w:pPr>
        <w:spacing w:line="360" w:lineRule="auto"/>
        <w:ind w:left="567" w:hanging="567"/>
        <w:jc w:val="both"/>
        <w:rPr>
          <w:rFonts w:ascii="David" w:eastAsia="Calibri" w:hAnsi="David"/>
          <w:noProof w:val="0"/>
          <w:rtl/>
        </w:rPr>
      </w:pPr>
      <w:r w:rsidRPr="00C469C8">
        <w:rPr>
          <w:rFonts w:ascii="David" w:eastAsia="Calibri" w:hAnsi="David"/>
          <w:noProof w:val="0"/>
          <w:rtl/>
        </w:rPr>
        <w:t>24.</w:t>
      </w:r>
      <w:r w:rsidRPr="00C469C8">
        <w:rPr>
          <w:rFonts w:ascii="David" w:eastAsia="Calibri" w:hAnsi="David"/>
          <w:noProof w:val="0"/>
          <w:rtl/>
        </w:rPr>
        <w:tab/>
        <w:t xml:space="preserve">במועד עריכת צוואת 2020 המנוח התגורר עם </w:t>
      </w:r>
      <w:r w:rsidR="00B62C5A">
        <w:rPr>
          <w:rFonts w:ascii="David" w:eastAsia="Calibri" w:hAnsi="David" w:hint="cs"/>
          <w:noProof w:val="0"/>
          <w:rtl/>
        </w:rPr>
        <w:t>האם</w:t>
      </w:r>
      <w:r w:rsidRPr="00C469C8">
        <w:rPr>
          <w:rFonts w:ascii="David" w:eastAsia="Calibri" w:hAnsi="David"/>
          <w:noProof w:val="0"/>
          <w:rtl/>
        </w:rPr>
        <w:t xml:space="preserve"> בדיור מוגן. לטענת הנתבעים המנוח היה נתון להשפעת התובע, אשר ניהל את ענייניו באופן בלעדי כאשר המנוח היה מבודד מהנתבעים וסמך רק על התובע. </w:t>
      </w:r>
    </w:p>
    <w:p w:rsidR="00C469C8" w:rsidRDefault="00C469C8" w:rsidP="00B62C5A">
      <w:pPr>
        <w:spacing w:line="360" w:lineRule="auto"/>
        <w:ind w:left="567"/>
        <w:jc w:val="both"/>
        <w:rPr>
          <w:rFonts w:ascii="David" w:eastAsia="Calibri" w:hAnsi="David"/>
          <w:noProof w:val="0"/>
          <w:rtl/>
        </w:rPr>
      </w:pPr>
      <w:r w:rsidRPr="00C469C8">
        <w:rPr>
          <w:rFonts w:ascii="David" w:eastAsia="Calibri" w:hAnsi="David"/>
          <w:noProof w:val="0"/>
          <w:rtl/>
        </w:rPr>
        <w:t xml:space="preserve">טענות אלו נסתרו בעדויות הנתבעים והעדים מטעמם ומכלל חומר הראיות שהובא לפני. </w:t>
      </w:r>
    </w:p>
    <w:p w:rsidR="00B62C5A" w:rsidRPr="00C469C8" w:rsidRDefault="00B62C5A" w:rsidP="00B62C5A">
      <w:pPr>
        <w:spacing w:line="360" w:lineRule="auto"/>
        <w:ind w:left="567"/>
        <w:jc w:val="both"/>
        <w:rPr>
          <w:rFonts w:ascii="David" w:eastAsia="Calibri" w:hAnsi="David"/>
          <w:noProof w:val="0"/>
          <w:rtl/>
        </w:rPr>
      </w:pPr>
    </w:p>
    <w:p w:rsidR="00C469C8" w:rsidRPr="00C469C8" w:rsidRDefault="00C469C8" w:rsidP="00B62C5A">
      <w:pPr>
        <w:spacing w:line="360" w:lineRule="auto"/>
        <w:ind w:left="567" w:hanging="567"/>
        <w:jc w:val="both"/>
        <w:rPr>
          <w:rFonts w:ascii="David" w:eastAsia="Calibri" w:hAnsi="David"/>
          <w:noProof w:val="0"/>
        </w:rPr>
      </w:pPr>
      <w:r w:rsidRPr="00C469C8">
        <w:rPr>
          <w:rFonts w:ascii="David" w:eastAsia="Calibri" w:hAnsi="David"/>
          <w:noProof w:val="0"/>
          <w:rtl/>
        </w:rPr>
        <w:t>25.</w:t>
      </w:r>
      <w:r w:rsidRPr="00C469C8">
        <w:rPr>
          <w:rFonts w:ascii="David" w:eastAsia="Calibri" w:hAnsi="David"/>
          <w:noProof w:val="0"/>
          <w:rtl/>
        </w:rPr>
        <w:tab/>
        <w:t>לגרסת הנתבע התובע השפיע על המנוח לערוך את צוואת 2018, אלא שהצוואה הוגנת ו</w:t>
      </w:r>
      <w:r w:rsidR="00B62C5A">
        <w:rPr>
          <w:rFonts w:ascii="David" w:eastAsia="Calibri" w:hAnsi="David" w:hint="cs"/>
          <w:noProof w:val="0"/>
          <w:rtl/>
        </w:rPr>
        <w:t xml:space="preserve">לכן </w:t>
      </w:r>
      <w:r w:rsidRPr="00C469C8">
        <w:rPr>
          <w:rFonts w:ascii="David" w:eastAsia="Calibri" w:hAnsi="David"/>
          <w:noProof w:val="0"/>
          <w:rtl/>
        </w:rPr>
        <w:t>הנתבע מבקש לקיימה (פרו' 7.3.24 עמ' 262 שו' 10 – 24</w:t>
      </w:r>
      <w:r w:rsidR="00B62C5A">
        <w:rPr>
          <w:rFonts w:ascii="David" w:eastAsia="Calibri" w:hAnsi="David"/>
          <w:noProof w:val="0"/>
          <w:rtl/>
        </w:rPr>
        <w:t>, עמ' 263, עמ' 264 בשו' 1 – 12)</w:t>
      </w:r>
      <w:r w:rsidR="00B62C5A">
        <w:rPr>
          <w:rFonts w:ascii="David" w:eastAsia="Calibri" w:hAnsi="David" w:hint="cs"/>
          <w:noProof w:val="0"/>
          <w:rtl/>
        </w:rPr>
        <w:t>:</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"עו"ד בר מוחא:</w:t>
      </w:r>
      <w:r w:rsidRPr="00C469C8">
        <w:rPr>
          <w:rFonts w:ascii="David" w:eastAsia="Calibri" w:hAnsi="David"/>
          <w:b/>
          <w:bCs/>
          <w:noProof w:val="0"/>
          <w:rtl/>
          <w:lang w:eastAsia="he-IL"/>
        </w:rPr>
        <w:tab/>
        <w:t>תראה, תראה, האם אתה טוען ש</w:t>
      </w:r>
      <w:r w:rsidR="00B62C5A">
        <w:rPr>
          <w:rFonts w:ascii="David" w:eastAsia="Calibri" w:hAnsi="David" w:hint="cs"/>
          <w:b/>
          <w:bCs/>
          <w:noProof w:val="0"/>
          <w:rtl/>
          <w:lang w:eastAsia="he-IL"/>
        </w:rPr>
        <w:t>(התובע)</w:t>
      </w:r>
      <w:r w:rsidRPr="00C469C8">
        <w:rPr>
          <w:rFonts w:ascii="David" w:eastAsia="Calibri" w:hAnsi="David"/>
          <w:b/>
          <w:bCs/>
          <w:noProof w:val="0"/>
          <w:rtl/>
          <w:lang w:eastAsia="he-IL"/>
        </w:rPr>
        <w:t>, האם אתה טוען, האם אתה טוען ש</w:t>
      </w:r>
      <w:r w:rsidR="00B62C5A">
        <w:rPr>
          <w:rFonts w:ascii="David" w:eastAsia="Calibri" w:hAnsi="David" w:hint="cs"/>
          <w:b/>
          <w:bCs/>
          <w:noProof w:val="0"/>
          <w:rtl/>
          <w:lang w:eastAsia="he-IL"/>
        </w:rPr>
        <w:t>(התובע)</w:t>
      </w:r>
      <w:r w:rsidRPr="00C469C8">
        <w:rPr>
          <w:rFonts w:ascii="David" w:eastAsia="Calibri" w:hAnsi="David"/>
          <w:b/>
          <w:bCs/>
          <w:noProof w:val="0"/>
          <w:rtl/>
          <w:lang w:eastAsia="he-IL"/>
        </w:rPr>
        <w:t xml:space="preserve"> הלעיט את אבא כשאתה אומר הלעיט, עשה השפעה בלתי הוגנת, גם בצוואה של 2018?</w:t>
      </w:r>
    </w:p>
    <w:p w:rsidR="00C469C8" w:rsidRPr="00C469C8" w:rsidRDefault="00B62C5A" w:rsidP="00B62C5A">
      <w:pPr>
        <w:widowControl w:val="0"/>
        <w:tabs>
          <w:tab w:val="center" w:pos="4156"/>
        </w:tabs>
        <w:ind w:left="2592" w:right="567" w:hanging="1417"/>
        <w:jc w:val="both"/>
        <w:rPr>
          <w:rFonts w:ascii="David" w:eastAsia="Calibri" w:hAnsi="David"/>
          <w:b/>
          <w:bCs/>
          <w:noProof w:val="0"/>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כן. כי יש שמה בצד הזה של ה, א' לא התייחסו לזה שאמא, מחצית מהדירה היא של אמא.</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עו"ד בר מוחא:</w:t>
      </w:r>
      <w:r w:rsidRPr="00C469C8">
        <w:rPr>
          <w:rFonts w:ascii="David" w:eastAsia="Calibri" w:hAnsi="David"/>
          <w:b/>
          <w:bCs/>
          <w:noProof w:val="0"/>
          <w:rtl/>
          <w:lang w:eastAsia="he-IL"/>
        </w:rPr>
        <w:tab/>
        <w:t>אז רק רגע. אז למה אתה לא מבקש לבטל את הצוואה של 2018 אם הוא הלעיט אותו והשפיע השפעה בלתי הוגנת?</w:t>
      </w:r>
    </w:p>
    <w:p w:rsidR="00C469C8" w:rsidRPr="00C469C8" w:rsidRDefault="00B62C5A" w:rsidP="00B62C5A">
      <w:pPr>
        <w:widowControl w:val="0"/>
        <w:tabs>
          <w:tab w:val="center" w:pos="4156"/>
        </w:tabs>
        <w:ind w:left="2592" w:right="567" w:hanging="1417"/>
        <w:jc w:val="both"/>
        <w:rPr>
          <w:rFonts w:ascii="David" w:eastAsia="Calibri" w:hAnsi="David"/>
          <w:b/>
          <w:bCs/>
          <w:noProof w:val="0"/>
          <w:rtl/>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מה זה לא מבקש? בשביל מה אנחנו פה? אנחנו פה בשביל הצוואה של 2018, סליחה אנחנו פה בשביל 2018, תוך כדי הדיון.</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ab/>
        <w:t>...</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ab/>
      </w:r>
      <w:r w:rsidRPr="00C469C8">
        <w:rPr>
          <w:rFonts w:ascii="David" w:eastAsia="Calibri" w:hAnsi="David"/>
          <w:b/>
          <w:bCs/>
          <w:noProof w:val="0"/>
          <w:rtl/>
          <w:lang w:eastAsia="he-IL"/>
        </w:rPr>
        <w:tab/>
        <w:t>תוך כדי הדיון נולדו פה עוד דברים שאנחנו לא חלמנו שיגיעו בכלל. וברגע ש, ברגע שתהיה איזה החלטה, אנחנו ... אנחנו צריכים אבל איזו נקודה להתקדם ממנה. מה שאבא, מה שאבא עשה-</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כב' השופטת:</w:t>
      </w:r>
      <w:r w:rsidRPr="00C469C8">
        <w:rPr>
          <w:rFonts w:ascii="David" w:eastAsia="Calibri" w:hAnsi="David"/>
          <w:b/>
          <w:bCs/>
          <w:noProof w:val="0"/>
          <w:rtl/>
          <w:lang w:eastAsia="he-IL"/>
        </w:rPr>
        <w:tab/>
        <w:t>לא הבנתי.</w:t>
      </w:r>
    </w:p>
    <w:p w:rsidR="00C469C8" w:rsidRPr="00C469C8" w:rsidRDefault="00B62C5A" w:rsidP="00B62C5A">
      <w:pPr>
        <w:widowControl w:val="0"/>
        <w:tabs>
          <w:tab w:val="center" w:pos="4156"/>
        </w:tabs>
        <w:ind w:left="2592" w:right="567" w:hanging="1417"/>
        <w:jc w:val="both"/>
        <w:rPr>
          <w:rFonts w:ascii="David" w:eastAsia="Calibri" w:hAnsi="David"/>
          <w:b/>
          <w:bCs/>
          <w:noProof w:val="0"/>
          <w:rtl/>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שניה, מה שאבא עשה.</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כב' השופטת:</w:t>
      </w:r>
      <w:r w:rsidRPr="00C469C8">
        <w:rPr>
          <w:rFonts w:ascii="David" w:eastAsia="Calibri" w:hAnsi="David"/>
          <w:b/>
          <w:bCs/>
          <w:noProof w:val="0"/>
          <w:rtl/>
          <w:lang w:eastAsia="he-IL"/>
        </w:rPr>
        <w:tab/>
        <w:t>סליחה, לא. אדוני מתנגד לצוואה משנת 2018?</w:t>
      </w:r>
    </w:p>
    <w:p w:rsidR="00C469C8" w:rsidRPr="00C469C8" w:rsidRDefault="00B62C5A" w:rsidP="00B62C5A">
      <w:pPr>
        <w:widowControl w:val="0"/>
        <w:tabs>
          <w:tab w:val="center" w:pos="4156"/>
        </w:tabs>
        <w:ind w:left="2592" w:right="567" w:hanging="1417"/>
        <w:jc w:val="both"/>
        <w:rPr>
          <w:rFonts w:ascii="David" w:eastAsia="Calibri" w:hAnsi="David"/>
          <w:b/>
          <w:bCs/>
          <w:noProof w:val="0"/>
          <w:rtl/>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לא. אני לא מתנגד.</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כב' השופטת:</w:t>
      </w:r>
      <w:r w:rsidRPr="00C469C8">
        <w:rPr>
          <w:rFonts w:ascii="David" w:eastAsia="Calibri" w:hAnsi="David"/>
          <w:b/>
          <w:bCs/>
          <w:noProof w:val="0"/>
          <w:rtl/>
          <w:lang w:eastAsia="he-IL"/>
        </w:rPr>
        <w:tab/>
        <w:t>אז שואלים אותך למה.</w:t>
      </w:r>
    </w:p>
    <w:p w:rsidR="00C469C8" w:rsidRPr="00C469C8" w:rsidRDefault="00B62C5A" w:rsidP="00B62C5A">
      <w:pPr>
        <w:widowControl w:val="0"/>
        <w:tabs>
          <w:tab w:val="center" w:pos="4156"/>
        </w:tabs>
        <w:ind w:left="2592" w:right="567" w:hanging="1417"/>
        <w:jc w:val="both"/>
        <w:rPr>
          <w:rFonts w:ascii="David" w:eastAsia="Calibri" w:hAnsi="David"/>
          <w:b/>
          <w:bCs/>
          <w:noProof w:val="0"/>
          <w:rtl/>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לא. אני לא מתנגד לצוואה מ-2018.</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כב' השופטת:</w:t>
      </w:r>
      <w:r w:rsidRPr="00C469C8">
        <w:rPr>
          <w:rFonts w:ascii="David" w:eastAsia="Calibri" w:hAnsi="David"/>
          <w:b/>
          <w:bCs/>
          <w:noProof w:val="0"/>
          <w:rtl/>
          <w:lang w:eastAsia="he-IL"/>
        </w:rPr>
        <w:tab/>
        <w:t>אז שאלו אותך למה ואז אמרת שאתה מתנגד.</w:t>
      </w:r>
    </w:p>
    <w:p w:rsidR="00C469C8" w:rsidRPr="00C469C8" w:rsidRDefault="00B62C5A" w:rsidP="00B62C5A">
      <w:pPr>
        <w:widowControl w:val="0"/>
        <w:tabs>
          <w:tab w:val="center" w:pos="4156"/>
        </w:tabs>
        <w:ind w:left="2592" w:right="567" w:hanging="1417"/>
        <w:jc w:val="both"/>
        <w:rPr>
          <w:rFonts w:ascii="David" w:eastAsia="Calibri" w:hAnsi="David"/>
          <w:b/>
          <w:bCs/>
          <w:noProof w:val="0"/>
          <w:rtl/>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אני חושב שהיא הוגנת, אני חושב שהיא הוגנת.</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עו"ד בר מוחא:</w:t>
      </w:r>
      <w:r w:rsidRPr="00C469C8">
        <w:rPr>
          <w:rFonts w:ascii="David" w:eastAsia="Calibri" w:hAnsi="David"/>
          <w:b/>
          <w:bCs/>
          <w:noProof w:val="0"/>
          <w:rtl/>
          <w:lang w:eastAsia="he-IL"/>
        </w:rPr>
        <w:tab/>
        <w:t>למרות ש</w:t>
      </w:r>
      <w:r w:rsidR="00B62C5A">
        <w:rPr>
          <w:rFonts w:ascii="David" w:eastAsia="Calibri" w:hAnsi="David" w:hint="cs"/>
          <w:b/>
          <w:bCs/>
          <w:noProof w:val="0"/>
          <w:rtl/>
          <w:lang w:eastAsia="he-IL"/>
        </w:rPr>
        <w:t>(התובע)</w:t>
      </w:r>
      <w:r w:rsidRPr="00C469C8">
        <w:rPr>
          <w:rFonts w:ascii="David" w:eastAsia="Calibri" w:hAnsi="David"/>
          <w:b/>
          <w:bCs/>
          <w:noProof w:val="0"/>
          <w:rtl/>
          <w:lang w:eastAsia="he-IL"/>
        </w:rPr>
        <w:t xml:space="preserve"> הלעיט את אבא. אז </w:t>
      </w:r>
      <w:r w:rsidR="00B62C5A">
        <w:rPr>
          <w:rFonts w:ascii="David" w:eastAsia="Calibri" w:hAnsi="David" w:hint="cs"/>
          <w:b/>
          <w:bCs/>
          <w:noProof w:val="0"/>
          <w:rtl/>
          <w:lang w:eastAsia="he-IL"/>
        </w:rPr>
        <w:t>(התובע)</w:t>
      </w:r>
      <w:r w:rsidRPr="00C469C8">
        <w:rPr>
          <w:rFonts w:ascii="David" w:eastAsia="Calibri" w:hAnsi="David"/>
          <w:b/>
          <w:bCs/>
          <w:noProof w:val="0"/>
          <w:rtl/>
          <w:lang w:eastAsia="he-IL"/>
        </w:rPr>
        <w:t xml:space="preserve"> הלעיט את אבא בהוגנת, לא בבלתי הוגנת.</w:t>
      </w:r>
    </w:p>
    <w:p w:rsidR="00C469C8" w:rsidRPr="00C469C8" w:rsidRDefault="00345D55" w:rsidP="00B62C5A">
      <w:pPr>
        <w:widowControl w:val="0"/>
        <w:tabs>
          <w:tab w:val="center" w:pos="4156"/>
        </w:tabs>
        <w:ind w:left="2592" w:right="567" w:hanging="1417"/>
        <w:jc w:val="both"/>
        <w:rPr>
          <w:rFonts w:ascii="David" w:eastAsia="Calibri" w:hAnsi="David"/>
          <w:b/>
          <w:bCs/>
          <w:noProof w:val="0"/>
          <w:rtl/>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שניה.</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עו"ד בר מוחא:</w:t>
      </w:r>
      <w:r w:rsidRPr="00C469C8">
        <w:rPr>
          <w:rFonts w:ascii="David" w:eastAsia="Calibri" w:hAnsi="David"/>
          <w:b/>
          <w:bCs/>
          <w:noProof w:val="0"/>
          <w:rtl/>
          <w:lang w:eastAsia="he-IL"/>
        </w:rPr>
        <w:tab/>
        <w:t>נכון?</w:t>
      </w:r>
    </w:p>
    <w:p w:rsidR="00C469C8" w:rsidRPr="00C469C8" w:rsidRDefault="00345D55" w:rsidP="00B62C5A">
      <w:pPr>
        <w:widowControl w:val="0"/>
        <w:tabs>
          <w:tab w:val="center" w:pos="4156"/>
        </w:tabs>
        <w:ind w:left="2592" w:right="567" w:hanging="1417"/>
        <w:jc w:val="both"/>
        <w:rPr>
          <w:rFonts w:ascii="David" w:eastAsia="Calibri" w:hAnsi="David"/>
          <w:b/>
          <w:bCs/>
          <w:noProof w:val="0"/>
          <w:rtl/>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הוא לא רק הלעיט את אבא, במה? בהוגנת? במה? בצוואה הזו?</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עו"ד בר מוחא:</w:t>
      </w:r>
      <w:r w:rsidRPr="00C469C8">
        <w:rPr>
          <w:rFonts w:ascii="David" w:eastAsia="Calibri" w:hAnsi="David"/>
          <w:b/>
          <w:bCs/>
          <w:noProof w:val="0"/>
          <w:rtl/>
          <w:lang w:eastAsia="he-IL"/>
        </w:rPr>
        <w:tab/>
        <w:t>אתה אומר-</w:t>
      </w:r>
    </w:p>
    <w:p w:rsidR="00C469C8" w:rsidRPr="00C469C8" w:rsidRDefault="00345D55" w:rsidP="00B62C5A">
      <w:pPr>
        <w:widowControl w:val="0"/>
        <w:tabs>
          <w:tab w:val="center" w:pos="4156"/>
        </w:tabs>
        <w:ind w:left="2592" w:right="567" w:hanging="1417"/>
        <w:jc w:val="both"/>
        <w:rPr>
          <w:rFonts w:ascii="David" w:eastAsia="Calibri" w:hAnsi="David"/>
          <w:b/>
          <w:bCs/>
          <w:noProof w:val="0"/>
          <w:rtl/>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כן.</w:t>
      </w:r>
    </w:p>
    <w:p w:rsidR="00C469C8" w:rsidRPr="00C469C8" w:rsidRDefault="00C469C8" w:rsidP="00B62C5A">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עו"ד בר מוחא:</w:t>
      </w:r>
      <w:r w:rsidRPr="00C469C8">
        <w:rPr>
          <w:rFonts w:ascii="David" w:eastAsia="Calibri" w:hAnsi="David"/>
          <w:b/>
          <w:bCs/>
          <w:noProof w:val="0"/>
          <w:rtl/>
          <w:lang w:eastAsia="he-IL"/>
        </w:rPr>
        <w:tab/>
        <w:t>שצוואת 18 הוגנת.</w:t>
      </w:r>
    </w:p>
    <w:p w:rsidR="00C469C8" w:rsidRPr="00C469C8" w:rsidRDefault="00345D55" w:rsidP="00B62C5A">
      <w:pPr>
        <w:widowControl w:val="0"/>
        <w:tabs>
          <w:tab w:val="center" w:pos="4156"/>
        </w:tabs>
        <w:ind w:left="2592" w:right="567" w:hanging="1417"/>
        <w:jc w:val="both"/>
        <w:rPr>
          <w:rFonts w:ascii="David" w:eastAsia="Calibri" w:hAnsi="David"/>
          <w:b/>
          <w:bCs/>
          <w:noProof w:val="0"/>
          <w:rtl/>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נכון.</w:t>
      </w:r>
    </w:p>
    <w:p w:rsidR="00C469C8" w:rsidRPr="00C469C8" w:rsidRDefault="00C469C8" w:rsidP="00345D55">
      <w:pPr>
        <w:widowControl w:val="0"/>
        <w:tabs>
          <w:tab w:val="center" w:pos="4156"/>
        </w:tabs>
        <w:ind w:left="2592" w:right="567" w:hanging="1417"/>
        <w:jc w:val="both"/>
        <w:rPr>
          <w:rFonts w:ascii="David" w:eastAsia="Calibri" w:hAnsi="David"/>
          <w:b/>
          <w:bCs/>
          <w:noProof w:val="0"/>
          <w:rtl/>
          <w:lang w:eastAsia="he-IL"/>
        </w:rPr>
      </w:pPr>
      <w:r w:rsidRPr="00C469C8">
        <w:rPr>
          <w:rFonts w:ascii="David" w:eastAsia="Calibri" w:hAnsi="David"/>
          <w:b/>
          <w:bCs/>
          <w:noProof w:val="0"/>
          <w:rtl/>
          <w:lang w:eastAsia="he-IL"/>
        </w:rPr>
        <w:t>עו"ד בר מוחא:</w:t>
      </w:r>
      <w:r w:rsidRPr="00C469C8">
        <w:rPr>
          <w:rFonts w:ascii="David" w:eastAsia="Calibri" w:hAnsi="David"/>
          <w:b/>
          <w:bCs/>
          <w:noProof w:val="0"/>
          <w:rtl/>
          <w:lang w:eastAsia="he-IL"/>
        </w:rPr>
        <w:tab/>
        <w:t>אתה אומר ש</w:t>
      </w:r>
      <w:r w:rsidR="00345D55">
        <w:rPr>
          <w:rFonts w:ascii="David" w:eastAsia="Calibri" w:hAnsi="David" w:hint="cs"/>
          <w:b/>
          <w:bCs/>
          <w:noProof w:val="0"/>
          <w:rtl/>
          <w:lang w:eastAsia="he-IL"/>
        </w:rPr>
        <w:t xml:space="preserve">(התובע) </w:t>
      </w:r>
      <w:r w:rsidRPr="00C469C8">
        <w:rPr>
          <w:rFonts w:ascii="David" w:eastAsia="Calibri" w:hAnsi="David"/>
          <w:b/>
          <w:bCs/>
          <w:noProof w:val="0"/>
          <w:rtl/>
          <w:lang w:eastAsia="he-IL"/>
        </w:rPr>
        <w:t>הלעיט את אבא בצוואת 18. זאת אומרת, שהוא הלעיט אותו להגינות.</w:t>
      </w:r>
    </w:p>
    <w:p w:rsidR="00C469C8" w:rsidRPr="00C469C8" w:rsidRDefault="00345D55" w:rsidP="00345D55">
      <w:pPr>
        <w:widowControl w:val="0"/>
        <w:tabs>
          <w:tab w:val="center" w:pos="4156"/>
        </w:tabs>
        <w:ind w:left="2592" w:right="567" w:hanging="1417"/>
        <w:jc w:val="both"/>
        <w:rPr>
          <w:rFonts w:ascii="David" w:eastAsia="Calibri" w:hAnsi="David"/>
          <w:b/>
          <w:bCs/>
          <w:noProof w:val="0"/>
          <w:rtl/>
          <w:lang w:eastAsia="he-IL"/>
        </w:rPr>
      </w:pPr>
      <w:r>
        <w:rPr>
          <w:rFonts w:ascii="David" w:eastAsia="Calibri" w:hAnsi="David" w:hint="cs"/>
          <w:b/>
          <w:bCs/>
          <w:noProof w:val="0"/>
          <w:rtl/>
          <w:lang w:eastAsia="he-IL"/>
        </w:rPr>
        <w:t>הנתבע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 xml:space="preserve">לא. יש רק סעיף אחד, רק סעיף אחד של חלוקת הכספים. כל שאר הסעיפים הם נכונים מאד. אבל אנחנו, תראה, אנחנו סמכנו על </w:t>
      </w:r>
      <w:r>
        <w:rPr>
          <w:rFonts w:ascii="David" w:eastAsia="Calibri" w:hAnsi="David" w:hint="cs"/>
          <w:b/>
          <w:bCs/>
          <w:noProof w:val="0"/>
          <w:rtl/>
          <w:lang w:eastAsia="he-IL"/>
        </w:rPr>
        <w:t>(התובע)</w:t>
      </w:r>
      <w:r w:rsidR="00C469C8" w:rsidRPr="00C469C8">
        <w:rPr>
          <w:rFonts w:ascii="David" w:eastAsia="Calibri" w:hAnsi="David"/>
          <w:b/>
          <w:bCs/>
          <w:noProof w:val="0"/>
          <w:rtl/>
          <w:lang w:eastAsia="he-IL"/>
        </w:rPr>
        <w:t xml:space="preserve">, בשלב הזה סמכנו על </w:t>
      </w:r>
      <w:r>
        <w:rPr>
          <w:rFonts w:ascii="David" w:eastAsia="Calibri" w:hAnsi="David" w:hint="cs"/>
          <w:b/>
          <w:bCs/>
          <w:noProof w:val="0"/>
          <w:rtl/>
          <w:lang w:eastAsia="he-IL"/>
        </w:rPr>
        <w:t>(התובע)</w:t>
      </w:r>
      <w:r w:rsidR="00C469C8" w:rsidRPr="00C469C8">
        <w:rPr>
          <w:rFonts w:ascii="David" w:eastAsia="Calibri" w:hAnsi="David"/>
          <w:b/>
          <w:bCs/>
          <w:noProof w:val="0"/>
          <w:rtl/>
          <w:lang w:eastAsia="he-IL"/>
        </w:rPr>
        <w:t xml:space="preserve"> בעיניים עצומות כך שזה בכלל לא היה, לא רלוונטי".</w:t>
      </w:r>
    </w:p>
    <w:p w:rsidR="00C469C8" w:rsidRPr="00C469C8" w:rsidRDefault="00C469C8" w:rsidP="00B62C5A">
      <w:pPr>
        <w:spacing w:line="360" w:lineRule="auto"/>
        <w:ind w:right="567"/>
        <w:jc w:val="both"/>
        <w:rPr>
          <w:rFonts w:ascii="David" w:eastAsia="Calibri" w:hAnsi="David"/>
          <w:noProof w:val="0"/>
          <w:rtl/>
        </w:rPr>
      </w:pPr>
    </w:p>
    <w:p w:rsidR="00C469C8" w:rsidRDefault="00C469C8" w:rsidP="00345D55">
      <w:pPr>
        <w:spacing w:line="360" w:lineRule="auto"/>
        <w:ind w:left="567"/>
        <w:jc w:val="both"/>
        <w:rPr>
          <w:rFonts w:ascii="David" w:eastAsia="Calibri" w:hAnsi="David"/>
          <w:noProof w:val="0"/>
          <w:rtl/>
        </w:rPr>
      </w:pPr>
      <w:r w:rsidRPr="00C469C8">
        <w:rPr>
          <w:rFonts w:ascii="David" w:eastAsia="Calibri" w:hAnsi="David"/>
          <w:noProof w:val="0"/>
          <w:rtl/>
        </w:rPr>
        <w:t xml:space="preserve">תשובותיו של הנתבע מדוע עומד על קיום צוואת 2018 אם לטענתו התובע השפיע אז על המנוח השפעה בלתי הוגנת, אינן מניחות הדעת. ניתן להסיק מתשובותיו ועמידתו על קיום הצוואה, כי התובע השפיע על המנוח השפעה אשר אינה עולה להשפעה בלתי הוגנת שיש בה לבטל הצוואה. הנתבע לא הוכיח כי חל שינוי במצב המנוח או במערכת היחסים עם התובע אשר הובילו לכך שהתובע השפיע השפעה בלתי הוגנת על המנוח </w:t>
      </w:r>
      <w:r w:rsidR="00345D55">
        <w:rPr>
          <w:rFonts w:ascii="David" w:eastAsia="Calibri" w:hAnsi="David" w:hint="cs"/>
          <w:noProof w:val="0"/>
          <w:rtl/>
        </w:rPr>
        <w:t>לעריכת</w:t>
      </w:r>
      <w:r w:rsidRPr="00C469C8">
        <w:rPr>
          <w:rFonts w:ascii="David" w:eastAsia="Calibri" w:hAnsi="David"/>
          <w:noProof w:val="0"/>
          <w:rtl/>
        </w:rPr>
        <w:t xml:space="preserve"> צוואת 2020.</w:t>
      </w:r>
    </w:p>
    <w:p w:rsidR="00F766F1" w:rsidRPr="00C469C8" w:rsidRDefault="00F766F1" w:rsidP="00345D55">
      <w:pPr>
        <w:spacing w:line="360" w:lineRule="auto"/>
        <w:ind w:left="567"/>
        <w:jc w:val="both"/>
        <w:rPr>
          <w:rFonts w:ascii="David" w:eastAsia="Calibri" w:hAnsi="David"/>
          <w:noProof w:val="0"/>
          <w:rtl/>
        </w:rPr>
      </w:pPr>
    </w:p>
    <w:p w:rsidR="00C469C8" w:rsidRPr="00C469C8" w:rsidRDefault="00C469C8" w:rsidP="00F766F1">
      <w:pPr>
        <w:spacing w:line="360" w:lineRule="auto"/>
        <w:ind w:left="567" w:hanging="567"/>
        <w:jc w:val="both"/>
        <w:rPr>
          <w:rFonts w:ascii="David" w:eastAsia="Calibri" w:hAnsi="David"/>
          <w:noProof w:val="0"/>
          <w:rtl/>
        </w:rPr>
      </w:pPr>
      <w:r w:rsidRPr="00C469C8">
        <w:rPr>
          <w:rFonts w:ascii="David" w:eastAsia="Calibri" w:hAnsi="David"/>
          <w:noProof w:val="0"/>
          <w:rtl/>
        </w:rPr>
        <w:t>26.</w:t>
      </w:r>
      <w:r w:rsidRPr="00C469C8">
        <w:rPr>
          <w:rFonts w:ascii="David" w:eastAsia="Calibri" w:hAnsi="David"/>
          <w:noProof w:val="0"/>
          <w:rtl/>
        </w:rPr>
        <w:tab/>
        <w:t xml:space="preserve">גם במבחני הפסיקה (דנ"א 1516/95 </w:t>
      </w:r>
      <w:r w:rsidRPr="00C469C8">
        <w:rPr>
          <w:rFonts w:ascii="David" w:eastAsia="Calibri" w:hAnsi="David"/>
          <w:b/>
          <w:bCs/>
          <w:noProof w:val="0"/>
          <w:u w:val="single"/>
          <w:rtl/>
        </w:rPr>
        <w:t>מרום נ' היועץ המשפטי לממשלה</w:t>
      </w:r>
      <w:r w:rsidRPr="00C469C8">
        <w:rPr>
          <w:rFonts w:ascii="David" w:eastAsia="Calibri" w:hAnsi="David"/>
          <w:noProof w:val="0"/>
          <w:rtl/>
        </w:rPr>
        <w:t xml:space="preserve"> פ"ד נב(2) 813 (22.6.98) לא הוכחה הטענה להשפעה בלתי הוגנת של התובע על המנוח במועד עריכת צוואת 2020:</w:t>
      </w:r>
    </w:p>
    <w:p w:rsidR="00F766F1" w:rsidRDefault="00F766F1" w:rsidP="00F766F1">
      <w:pPr>
        <w:spacing w:line="360" w:lineRule="auto"/>
        <w:ind w:left="567" w:hanging="567"/>
        <w:jc w:val="both"/>
        <w:rPr>
          <w:rFonts w:ascii="David" w:eastAsia="Calibri" w:hAnsi="David"/>
          <w:noProof w:val="0"/>
          <w:rtl/>
        </w:rPr>
      </w:pPr>
    </w:p>
    <w:p w:rsidR="00C469C8" w:rsidRPr="00C469C8" w:rsidRDefault="00C469C8" w:rsidP="00F766F1">
      <w:pPr>
        <w:spacing w:line="360" w:lineRule="auto"/>
        <w:ind w:left="567" w:hanging="567"/>
        <w:jc w:val="both"/>
        <w:rPr>
          <w:rFonts w:ascii="David" w:eastAsia="Calibri" w:hAnsi="David"/>
          <w:b/>
          <w:bCs/>
          <w:noProof w:val="0"/>
          <w:u w:val="single"/>
        </w:rPr>
      </w:pPr>
      <w:r w:rsidRPr="00C469C8">
        <w:rPr>
          <w:rFonts w:ascii="David" w:eastAsia="Calibri" w:hAnsi="David"/>
          <w:noProof w:val="0"/>
          <w:rtl/>
        </w:rPr>
        <w:t>27.</w:t>
      </w:r>
      <w:r w:rsidRPr="00C469C8">
        <w:rPr>
          <w:rFonts w:ascii="David" w:eastAsia="Calibri" w:hAnsi="David"/>
          <w:noProof w:val="0"/>
          <w:rtl/>
        </w:rPr>
        <w:tab/>
      </w:r>
      <w:r w:rsidRPr="00C469C8">
        <w:rPr>
          <w:rFonts w:ascii="David" w:eastAsia="Calibri" w:hAnsi="David"/>
          <w:b/>
          <w:bCs/>
          <w:noProof w:val="0"/>
          <w:u w:val="single"/>
          <w:rtl/>
        </w:rPr>
        <w:t>מבחן התלות ועצמאות –</w:t>
      </w:r>
    </w:p>
    <w:p w:rsidR="00F766F1" w:rsidRDefault="00C469C8" w:rsidP="00F766F1">
      <w:pPr>
        <w:spacing w:line="360" w:lineRule="auto"/>
        <w:ind w:left="567"/>
        <w:jc w:val="both"/>
        <w:rPr>
          <w:rFonts w:ascii="David" w:eastAsia="Calibri" w:hAnsi="David"/>
          <w:noProof w:val="0"/>
          <w:rtl/>
        </w:rPr>
      </w:pPr>
      <w:r w:rsidRPr="00C469C8">
        <w:rPr>
          <w:rFonts w:ascii="David" w:eastAsia="Calibri" w:hAnsi="David"/>
          <w:noProof w:val="0"/>
          <w:rtl/>
        </w:rPr>
        <w:t>יש לבחון אם במועד עריכת הצוואה, המצווה היה "עצמאי" פיזית ושכלית</w:t>
      </w:r>
      <w:r w:rsidRPr="00C469C8">
        <w:rPr>
          <w:rFonts w:ascii="David" w:eastAsia="Calibri" w:hAnsi="David"/>
          <w:noProof w:val="0"/>
          <w:position w:val="4"/>
          <w:rtl/>
        </w:rPr>
        <w:t>-</w:t>
      </w:r>
      <w:r w:rsidRPr="00C469C8">
        <w:rPr>
          <w:rFonts w:ascii="David" w:eastAsia="Calibri" w:hAnsi="David"/>
          <w:noProof w:val="0"/>
          <w:rtl/>
        </w:rPr>
        <w:t>הכרתית ועד כמה. מהמסמכים הרפואיים והסוציאליים שהתקבלו וכן חוו"ד המומחה עולה כי המנוח היה עצמאי ולא תלוי באחרים.</w:t>
      </w:r>
    </w:p>
    <w:p w:rsidR="00C469C8" w:rsidRPr="00F766F1" w:rsidRDefault="00C469C8" w:rsidP="00F766F1">
      <w:pPr>
        <w:spacing w:line="360" w:lineRule="auto"/>
        <w:ind w:left="567"/>
        <w:jc w:val="both"/>
        <w:rPr>
          <w:rFonts w:ascii="David" w:eastAsia="Calibri" w:hAnsi="David"/>
          <w:noProof w:val="0"/>
          <w:rtl/>
        </w:rPr>
      </w:pPr>
      <w:r w:rsidRPr="00C469C8">
        <w:rPr>
          <w:rFonts w:ascii="David" w:eastAsia="Calibri" w:hAnsi="David"/>
          <w:noProof w:val="0"/>
          <w:rtl/>
        </w:rPr>
        <w:t xml:space="preserve">בסיכום הגריאטרית ד"ר שושנה דוד אשר בדקה את המנוח </w:t>
      </w:r>
      <w:r w:rsidRPr="00C469C8">
        <w:rPr>
          <w:rFonts w:ascii="David" w:eastAsia="Calibri" w:hAnsi="David"/>
          <w:noProof w:val="0"/>
          <w:u w:val="single"/>
          <w:rtl/>
        </w:rPr>
        <w:t>ביום 3.2.20</w:t>
      </w:r>
      <w:r w:rsidRPr="00C469C8">
        <w:rPr>
          <w:rFonts w:ascii="David" w:eastAsia="Calibri" w:hAnsi="David"/>
          <w:noProof w:val="0"/>
          <w:rtl/>
        </w:rPr>
        <w:t xml:space="preserve"> נרשם: </w:t>
      </w:r>
      <w:r w:rsidRPr="00C469C8">
        <w:rPr>
          <w:rFonts w:ascii="David" w:eastAsia="Calibri" w:hAnsi="David"/>
          <w:b/>
          <w:bCs/>
          <w:noProof w:val="0"/>
          <w:rtl/>
        </w:rPr>
        <w:t>"...תפקוד עצמאי בכל תפקודי</w:t>
      </w:r>
      <w:r w:rsidRPr="00C469C8">
        <w:rPr>
          <w:rFonts w:ascii="David" w:eastAsia="Calibri" w:hAnsi="David"/>
          <w:b/>
          <w:bCs/>
          <w:noProof w:val="0"/>
          <w:sz w:val="20"/>
          <w:szCs w:val="20"/>
        </w:rPr>
        <w:t>IADL</w:t>
      </w:r>
      <w:r w:rsidRPr="00C469C8">
        <w:rPr>
          <w:rFonts w:ascii="David" w:eastAsia="Calibri" w:hAnsi="David"/>
          <w:b/>
          <w:bCs/>
          <w:noProof w:val="0"/>
        </w:rPr>
        <w:t xml:space="preserve"> </w:t>
      </w:r>
      <w:r w:rsidRPr="00C469C8">
        <w:rPr>
          <w:rFonts w:ascii="David" w:eastAsia="Calibri" w:hAnsi="David"/>
          <w:b/>
          <w:bCs/>
          <w:noProof w:val="0"/>
          <w:rtl/>
        </w:rPr>
        <w:t>+</w:t>
      </w:r>
      <w:r w:rsidRPr="00C469C8">
        <w:rPr>
          <w:rFonts w:ascii="David" w:eastAsia="Calibri" w:hAnsi="David"/>
          <w:b/>
          <w:bCs/>
          <w:noProof w:val="0"/>
        </w:rPr>
        <w:t xml:space="preserve"> </w:t>
      </w:r>
      <w:r w:rsidRPr="00C469C8">
        <w:rPr>
          <w:rFonts w:ascii="David" w:eastAsia="Calibri" w:hAnsi="David"/>
          <w:b/>
          <w:bCs/>
          <w:noProof w:val="0"/>
          <w:sz w:val="20"/>
          <w:szCs w:val="20"/>
        </w:rPr>
        <w:t>ADL</w:t>
      </w:r>
      <w:r w:rsidRPr="00C469C8">
        <w:rPr>
          <w:rFonts w:ascii="David" w:eastAsia="Calibri" w:hAnsi="David"/>
          <w:b/>
          <w:bCs/>
          <w:noProof w:val="0"/>
          <w:rtl/>
        </w:rPr>
        <w:t xml:space="preserve">. מנהל טיפול רפואי שלו ושל אשתו. מבצע החלטות לגביו כספיו (בנו </w:t>
      </w:r>
      <w:r w:rsidR="00F766F1">
        <w:rPr>
          <w:rFonts w:ascii="David" w:eastAsia="Calibri" w:hAnsi="David" w:hint="cs"/>
          <w:b/>
          <w:bCs/>
          <w:noProof w:val="0"/>
          <w:rtl/>
        </w:rPr>
        <w:t>(התובע)</w:t>
      </w:r>
      <w:r w:rsidRPr="00C469C8">
        <w:rPr>
          <w:rFonts w:ascii="David" w:eastAsia="Calibri" w:hAnsi="David"/>
          <w:b/>
          <w:bCs/>
          <w:noProof w:val="0"/>
          <w:rtl/>
        </w:rPr>
        <w:t xml:space="preserve"> מיופה כוחו). מתנייד עצמאית מחוץ לדיור מוגן באמצעות תחבורה ציבורית ומנהל משק ביתם כולל קניות.." (בסעיף 31, עמ' 8 לחוות הדעת).</w:t>
      </w:r>
    </w:p>
    <w:p w:rsidR="00F766F1" w:rsidRDefault="00C469C8" w:rsidP="00F766F1">
      <w:pPr>
        <w:spacing w:line="360" w:lineRule="auto"/>
        <w:ind w:left="567"/>
        <w:jc w:val="both"/>
        <w:rPr>
          <w:rFonts w:ascii="David" w:eastAsia="Calibri" w:hAnsi="David"/>
          <w:b/>
          <w:bCs/>
          <w:noProof w:val="0"/>
          <w:rtl/>
        </w:rPr>
      </w:pPr>
      <w:r w:rsidRPr="00C469C8">
        <w:rPr>
          <w:rFonts w:ascii="David" w:eastAsia="Calibri" w:hAnsi="David"/>
          <w:noProof w:val="0"/>
          <w:u w:val="single"/>
          <w:rtl/>
        </w:rPr>
        <w:t>רשומה מיום 2.2.20</w:t>
      </w:r>
      <w:r w:rsidRPr="00C469C8">
        <w:rPr>
          <w:rFonts w:ascii="David" w:eastAsia="Calibri" w:hAnsi="David"/>
          <w:noProof w:val="0"/>
          <w:rtl/>
        </w:rPr>
        <w:t xml:space="preserve"> – </w:t>
      </w:r>
      <w:r w:rsidRPr="00C469C8">
        <w:rPr>
          <w:rFonts w:ascii="David" w:eastAsia="Calibri" w:hAnsi="David"/>
          <w:b/>
          <w:bCs/>
          <w:noProof w:val="0"/>
          <w:rtl/>
        </w:rPr>
        <w:t xml:space="preserve">"הוזמנתי להערכה גריאטרית חוזרת ולהערכת מצבו הקוגניטיבי בפרט ויכולתו לנהל ענייניו... ממצאים: ערני ומסודר... חשיבה: מהלך תקין תואם תוכן. קוגניטיבית: מתמצא היטב בזמן, מקום ומצב זכרון מיידי תקין. לטווח קצר וארוך תקינים. שפה, חישוב ורכוז תקינים </w:t>
      </w:r>
      <w:r w:rsidRPr="00F766F1">
        <w:rPr>
          <w:rFonts w:ascii="David" w:eastAsia="Calibri" w:hAnsi="David"/>
          <w:b/>
          <w:bCs/>
          <w:noProof w:val="0"/>
          <w:sz w:val="20"/>
          <w:szCs w:val="20"/>
        </w:rPr>
        <w:t>MMSE</w:t>
      </w:r>
      <w:r w:rsidRPr="00F766F1">
        <w:rPr>
          <w:rFonts w:ascii="David" w:eastAsia="Calibri" w:hAnsi="David"/>
          <w:b/>
          <w:bCs/>
          <w:noProof w:val="0"/>
          <w:sz w:val="20"/>
          <w:szCs w:val="20"/>
          <w:rtl/>
        </w:rPr>
        <w:t xml:space="preserve"> </w:t>
      </w:r>
      <w:r w:rsidRPr="00C469C8">
        <w:rPr>
          <w:rFonts w:ascii="David" w:eastAsia="Calibri" w:hAnsi="David"/>
          <w:b/>
          <w:bCs/>
          <w:noProof w:val="0"/>
          <w:rtl/>
        </w:rPr>
        <w:t xml:space="preserve">28/30. עם תובנה מלאה למצבו ושיפוט תקין". </w:t>
      </w:r>
    </w:p>
    <w:p w:rsidR="00C469C8" w:rsidRPr="00C469C8" w:rsidRDefault="00C469C8" w:rsidP="00F766F1">
      <w:pPr>
        <w:spacing w:line="360" w:lineRule="auto"/>
        <w:ind w:left="567"/>
        <w:jc w:val="both"/>
        <w:rPr>
          <w:rFonts w:ascii="David" w:eastAsia="Calibri" w:hAnsi="David"/>
          <w:b/>
          <w:bCs/>
          <w:noProof w:val="0"/>
          <w:rtl/>
        </w:rPr>
      </w:pPr>
      <w:r w:rsidRPr="00C469C8">
        <w:rPr>
          <w:rFonts w:ascii="David" w:eastAsia="Calibri" w:hAnsi="David"/>
          <w:noProof w:val="0"/>
          <w:u w:val="single"/>
          <w:rtl/>
        </w:rPr>
        <w:t>רשומה מיום 2.10.20</w:t>
      </w:r>
      <w:r w:rsidRPr="00C469C8">
        <w:rPr>
          <w:rFonts w:ascii="David" w:eastAsia="Calibri" w:hAnsi="David"/>
          <w:noProof w:val="0"/>
          <w:rtl/>
        </w:rPr>
        <w:t xml:space="preserve"> –</w:t>
      </w:r>
      <w:r w:rsidRPr="00C469C8">
        <w:rPr>
          <w:rFonts w:ascii="David" w:eastAsia="Calibri" w:hAnsi="David"/>
          <w:b/>
          <w:bCs/>
          <w:noProof w:val="0"/>
          <w:rtl/>
        </w:rPr>
        <w:t xml:space="preserve"> "מדובר במטופל בן 89, צלול ותפקודי מתגורר בדיור מוגן..."</w:t>
      </w:r>
    </w:p>
    <w:p w:rsidR="00F766F1" w:rsidRDefault="00F766F1" w:rsidP="00F766F1">
      <w:pPr>
        <w:spacing w:line="360" w:lineRule="auto"/>
        <w:ind w:left="567" w:firstLine="29"/>
        <w:jc w:val="both"/>
        <w:rPr>
          <w:rFonts w:ascii="David" w:eastAsia="Calibri" w:hAnsi="David"/>
          <w:noProof w:val="0"/>
          <w:rtl/>
        </w:rPr>
      </w:pPr>
    </w:p>
    <w:p w:rsidR="00C469C8" w:rsidRPr="00C469C8" w:rsidRDefault="00C469C8" w:rsidP="00F766F1">
      <w:pPr>
        <w:spacing w:line="360" w:lineRule="auto"/>
        <w:ind w:left="567" w:firstLine="29"/>
        <w:jc w:val="both"/>
        <w:rPr>
          <w:rFonts w:ascii="David" w:eastAsia="Calibri" w:hAnsi="David"/>
          <w:noProof w:val="0"/>
          <w:rtl/>
        </w:rPr>
      </w:pPr>
      <w:r w:rsidRPr="00C469C8">
        <w:rPr>
          <w:rFonts w:ascii="David" w:eastAsia="Calibri" w:hAnsi="David"/>
          <w:noProof w:val="0"/>
          <w:rtl/>
        </w:rPr>
        <w:t xml:space="preserve">המומחה בתשובותיו לשאלות ההבהרה - </w:t>
      </w:r>
      <w:r w:rsidRPr="00C469C8">
        <w:rPr>
          <w:rFonts w:ascii="David" w:eastAsia="Calibri" w:hAnsi="David"/>
          <w:b/>
          <w:bCs/>
          <w:noProof w:val="0"/>
          <w:rtl/>
        </w:rPr>
        <w:t>"לא התרשמתי שהמנוח היה פיזית תלוי בסביבתו, מה שהיה מגביר את הפוטנציאל של השפעה חיצונית".</w:t>
      </w:r>
    </w:p>
    <w:p w:rsidR="00C469C8" w:rsidRPr="00C469C8" w:rsidRDefault="00C469C8" w:rsidP="00F766F1">
      <w:pPr>
        <w:spacing w:line="360" w:lineRule="auto"/>
        <w:ind w:left="567" w:firstLine="29"/>
        <w:jc w:val="both"/>
        <w:rPr>
          <w:rFonts w:ascii="David" w:eastAsia="Calibri" w:hAnsi="David"/>
          <w:noProof w:val="0"/>
          <w:rtl/>
        </w:rPr>
      </w:pPr>
      <w:r w:rsidRPr="00C469C8">
        <w:rPr>
          <w:rFonts w:ascii="David" w:eastAsia="Calibri" w:hAnsi="David"/>
          <w:noProof w:val="0"/>
          <w:rtl/>
        </w:rPr>
        <w:t>גם בחקירתו חזר על מסקנה זו (ראה פרו' מיום 3.3.24  בעמ' 89, שו' 18 – 23).</w:t>
      </w:r>
    </w:p>
    <w:p w:rsidR="00F766F1" w:rsidRDefault="00F766F1" w:rsidP="005B336B">
      <w:pPr>
        <w:spacing w:line="360" w:lineRule="auto"/>
        <w:ind w:left="720" w:hanging="720"/>
        <w:jc w:val="both"/>
        <w:rPr>
          <w:rFonts w:ascii="David" w:eastAsia="Calibri" w:hAnsi="David"/>
          <w:noProof w:val="0"/>
          <w:rtl/>
        </w:rPr>
      </w:pPr>
    </w:p>
    <w:p w:rsidR="00C469C8" w:rsidRPr="00C469C8" w:rsidRDefault="00C469C8" w:rsidP="00F766F1">
      <w:pPr>
        <w:spacing w:line="360" w:lineRule="auto"/>
        <w:ind w:left="567" w:hanging="567"/>
        <w:jc w:val="both"/>
        <w:rPr>
          <w:rFonts w:ascii="David" w:eastAsia="Calibri" w:hAnsi="David"/>
          <w:noProof w:val="0"/>
          <w:rtl/>
        </w:rPr>
      </w:pPr>
      <w:r w:rsidRPr="00C469C8">
        <w:rPr>
          <w:rFonts w:ascii="David" w:eastAsia="Calibri" w:hAnsi="David"/>
          <w:noProof w:val="0"/>
          <w:rtl/>
        </w:rPr>
        <w:t>28.</w:t>
      </w:r>
      <w:r w:rsidRPr="00C469C8">
        <w:rPr>
          <w:rFonts w:ascii="David" w:eastAsia="Calibri" w:hAnsi="David"/>
          <w:noProof w:val="0"/>
          <w:rtl/>
        </w:rPr>
        <w:tab/>
        <w:t>מעבר לחוו"ד המומחה גם מתוך כלל המסמכים הרפואיים שהתקבלו עולה כי המנוח היה עצמאי בכל פעולות היום יום ולא הזדקק לעזרת אחרים. היה מתנייד ללא סיוע, היה פעיל בדיור המוגן, בילה במועדון, נהג ללכת לבנק, ללכת להסתפר. היה מיוצג בהליכים משפטיים שניהל ונפגש עם עורכת הדין.</w:t>
      </w:r>
    </w:p>
    <w:p w:rsidR="00F766F1" w:rsidRDefault="00F766F1" w:rsidP="005B336B">
      <w:pPr>
        <w:spacing w:line="360" w:lineRule="auto"/>
        <w:ind w:left="720" w:hanging="720"/>
        <w:jc w:val="both"/>
        <w:rPr>
          <w:rFonts w:ascii="David" w:eastAsia="Calibri" w:hAnsi="David"/>
          <w:noProof w:val="0"/>
          <w:rtl/>
        </w:rPr>
      </w:pPr>
    </w:p>
    <w:p w:rsidR="00F766F1" w:rsidRDefault="00C469C8" w:rsidP="00F766F1">
      <w:pPr>
        <w:spacing w:line="360" w:lineRule="auto"/>
        <w:ind w:left="567" w:hanging="567"/>
        <w:jc w:val="both"/>
        <w:rPr>
          <w:rFonts w:ascii="David" w:eastAsia="Calibri" w:hAnsi="David"/>
          <w:noProof w:val="0"/>
          <w:rtl/>
        </w:rPr>
      </w:pPr>
      <w:r w:rsidRPr="00C469C8">
        <w:rPr>
          <w:rFonts w:ascii="David" w:eastAsia="Calibri" w:hAnsi="David"/>
          <w:noProof w:val="0"/>
          <w:rtl/>
        </w:rPr>
        <w:t>29.</w:t>
      </w:r>
      <w:r w:rsidRPr="00C469C8">
        <w:rPr>
          <w:rFonts w:ascii="David" w:eastAsia="Calibri" w:hAnsi="David"/>
          <w:noProof w:val="0"/>
          <w:rtl/>
        </w:rPr>
        <w:tab/>
        <w:t>הנתבעים חזרו וטענו כי המנוח סבל ממחשבות שווא ולא טופל בעטיו של התובע, דבר אשר אפשר לתובע להשפיע על המנוח השפעה בלתי הוגנת באמצעות שזירת מחשבות כאלו ואחרות נגד הנ</w:t>
      </w:r>
      <w:r w:rsidR="00F766F1">
        <w:rPr>
          <w:rFonts w:ascii="David" w:eastAsia="Calibri" w:hAnsi="David"/>
          <w:noProof w:val="0"/>
          <w:rtl/>
        </w:rPr>
        <w:t>תבעים ולייצר למנוח מציאות שגויה</w:t>
      </w:r>
      <w:r w:rsidR="00900444">
        <w:rPr>
          <w:rFonts w:ascii="David" w:eastAsia="Calibri" w:hAnsi="David" w:hint="cs"/>
          <w:noProof w:val="0"/>
          <w:rtl/>
        </w:rPr>
        <w:t>.</w:t>
      </w:r>
    </w:p>
    <w:p w:rsidR="00C469C8" w:rsidRPr="00C469C8" w:rsidRDefault="00C469C8" w:rsidP="00F766F1">
      <w:pPr>
        <w:spacing w:line="360" w:lineRule="auto"/>
        <w:ind w:left="567"/>
        <w:jc w:val="both"/>
        <w:rPr>
          <w:rFonts w:ascii="David" w:eastAsia="Calibri" w:hAnsi="David"/>
          <w:noProof w:val="0"/>
          <w:rtl/>
        </w:rPr>
      </w:pPr>
      <w:r w:rsidRPr="00C469C8">
        <w:rPr>
          <w:rFonts w:ascii="David" w:eastAsia="Calibri" w:hAnsi="David"/>
          <w:noProof w:val="0"/>
          <w:rtl/>
        </w:rPr>
        <w:t>הנתבעים לא הוכיחו זאת. המומחה קבע אופן חד משמעי כי במועד עריכת צוואת 2020 המנוח לא סבל ממחשבות שווא, ואני מקבלת את מסקנתו כאמור.</w:t>
      </w:r>
    </w:p>
    <w:p w:rsidR="00C469C8" w:rsidRPr="00C469C8" w:rsidRDefault="00C469C8" w:rsidP="00900444">
      <w:pPr>
        <w:spacing w:line="360" w:lineRule="auto"/>
        <w:ind w:left="567"/>
        <w:jc w:val="both"/>
        <w:rPr>
          <w:rFonts w:ascii="David" w:eastAsia="Calibri" w:hAnsi="David"/>
          <w:noProof w:val="0"/>
          <w:rtl/>
        </w:rPr>
      </w:pPr>
      <w:r w:rsidRPr="00C469C8">
        <w:rPr>
          <w:rFonts w:ascii="David" w:eastAsia="Calibri" w:hAnsi="David"/>
          <w:noProof w:val="0"/>
          <w:u w:val="single"/>
          <w:rtl/>
        </w:rPr>
        <w:t>הנתבעת</w:t>
      </w:r>
      <w:r w:rsidRPr="00C469C8">
        <w:rPr>
          <w:rFonts w:ascii="David" w:eastAsia="Calibri" w:hAnsi="David"/>
          <w:noProof w:val="0"/>
          <w:rtl/>
        </w:rPr>
        <w:t xml:space="preserve"> - הודתה בחקירתה הנגדית כי אין לה ראיות התומכות בטענה שהתובע מנע טיפול נפשי מהמנוח (פרו' מיום 4.3.24 בעמ' 143 שו' 4 – 8). עוד העידה כי מחשבות שווא מהוות מחלה שאינה קבועה וכי זה לא פגע ביכולתו של המנוח לערוך את צוואת 2018 בה הוא עשה כפי שהרגיש. </w:t>
      </w:r>
    </w:p>
    <w:p w:rsidR="00F766F1" w:rsidRDefault="00F766F1" w:rsidP="005B336B">
      <w:pPr>
        <w:spacing w:line="360" w:lineRule="auto"/>
        <w:rPr>
          <w:rFonts w:ascii="David" w:eastAsia="Calibri" w:hAnsi="David"/>
          <w:noProof w:val="0"/>
          <w:rtl/>
        </w:rPr>
      </w:pPr>
    </w:p>
    <w:p w:rsidR="00C469C8" w:rsidRPr="00C469C8" w:rsidRDefault="00C469C8" w:rsidP="00F766F1">
      <w:pPr>
        <w:tabs>
          <w:tab w:val="left" w:pos="567"/>
        </w:tabs>
        <w:spacing w:line="360" w:lineRule="auto"/>
        <w:rPr>
          <w:rFonts w:ascii="David" w:eastAsia="Calibri" w:hAnsi="David"/>
          <w:b/>
          <w:bCs/>
          <w:noProof w:val="0"/>
          <w:u w:val="single"/>
          <w:rtl/>
        </w:rPr>
      </w:pPr>
      <w:r w:rsidRPr="00C469C8">
        <w:rPr>
          <w:rFonts w:ascii="David" w:eastAsia="Calibri" w:hAnsi="David"/>
          <w:noProof w:val="0"/>
          <w:rtl/>
        </w:rPr>
        <w:t>30.</w:t>
      </w:r>
      <w:r w:rsidRPr="00C469C8">
        <w:rPr>
          <w:rFonts w:ascii="David" w:eastAsia="Calibri" w:hAnsi="David"/>
          <w:noProof w:val="0"/>
          <w:rtl/>
        </w:rPr>
        <w:tab/>
      </w:r>
      <w:r w:rsidRPr="00C469C8">
        <w:rPr>
          <w:rFonts w:ascii="David" w:eastAsia="Calibri" w:hAnsi="David"/>
          <w:b/>
          <w:bCs/>
          <w:noProof w:val="0"/>
          <w:u w:val="single"/>
          <w:rtl/>
        </w:rPr>
        <w:t>מבחן התלות וסיוע -</w:t>
      </w:r>
    </w:p>
    <w:p w:rsidR="00F766F1" w:rsidRDefault="00C469C8" w:rsidP="00F766F1">
      <w:pPr>
        <w:spacing w:line="360" w:lineRule="auto"/>
        <w:ind w:left="567"/>
        <w:jc w:val="both"/>
        <w:rPr>
          <w:rFonts w:ascii="David" w:eastAsia="Calibri" w:hAnsi="David"/>
          <w:noProof w:val="0"/>
          <w:rtl/>
        </w:rPr>
      </w:pPr>
      <w:r w:rsidRPr="00C469C8">
        <w:rPr>
          <w:rFonts w:ascii="David" w:eastAsia="Calibri" w:hAnsi="David"/>
          <w:noProof w:val="0"/>
          <w:rtl/>
        </w:rPr>
        <w:t>יש לבחון אם המנוח היה זקוק לסיוע הזולת והאם הקשר בינו לבין התובע התבסס על סיוע זה במועד עריכת צוואת 2020. כמו כן, האם היו עוד אנשים שסייעו למנוח בתקופה זו.</w:t>
      </w:r>
    </w:p>
    <w:p w:rsidR="00C469C8" w:rsidRPr="00C469C8" w:rsidRDefault="00C469C8" w:rsidP="00F766F1">
      <w:pPr>
        <w:spacing w:line="360" w:lineRule="auto"/>
        <w:ind w:left="567"/>
        <w:jc w:val="both"/>
        <w:rPr>
          <w:rFonts w:ascii="David" w:eastAsia="Calibri" w:hAnsi="David"/>
          <w:noProof w:val="0"/>
          <w:rtl/>
        </w:rPr>
      </w:pPr>
      <w:r w:rsidRPr="00C469C8">
        <w:rPr>
          <w:rFonts w:ascii="David" w:eastAsia="Calibri" w:hAnsi="David"/>
          <w:noProof w:val="0"/>
          <w:rtl/>
        </w:rPr>
        <w:t xml:space="preserve">לאורך כתבי הטענות טענו הנתבעים כי העובדה שהתובע טיפל בכל ענייניו של המנוח והמנוח היה תלוי בו, אפשרה לתובע להציג למנוח מצגי שווא ולהביא לכתיבת הצוואה המאוחרת. אולם, מהעדויות שנשמעו בפניי ומחומר הראיות, עולה כי המנוח סמך על התובע אך לא היה תלוי בו. </w:t>
      </w:r>
    </w:p>
    <w:p w:rsidR="00C469C8" w:rsidRPr="00C469C8" w:rsidRDefault="00C469C8" w:rsidP="00F766F1">
      <w:pPr>
        <w:spacing w:line="360" w:lineRule="auto"/>
        <w:ind w:left="567"/>
        <w:contextualSpacing/>
        <w:jc w:val="both"/>
        <w:rPr>
          <w:rFonts w:ascii="David" w:eastAsia="Calibri" w:hAnsi="David"/>
          <w:noProof w:val="0"/>
        </w:rPr>
      </w:pPr>
      <w:r w:rsidRPr="00C469C8">
        <w:rPr>
          <w:rFonts w:ascii="David" w:eastAsia="Calibri" w:hAnsi="David"/>
          <w:noProof w:val="0"/>
          <w:rtl/>
        </w:rPr>
        <w:t>מצוואת 2018 אותה מבקשים הנתבעים לקיים עולה כי המנוח סמך על התובע בבירור, מינה אותו המוציא לפועל של צוואתו ומנהל עיזבונו ובעל שיקול הדעת בנוגע לשימוש בכספים ומכירת המבנה באזור התעשיה</w:t>
      </w:r>
      <w:r w:rsidRPr="00C469C8">
        <w:rPr>
          <w:rFonts w:ascii="David" w:eastAsia="Calibri" w:hAnsi="David"/>
          <w:b/>
          <w:bCs/>
          <w:noProof w:val="0"/>
          <w:rtl/>
        </w:rPr>
        <w:t xml:space="preserve">. </w:t>
      </w:r>
      <w:r w:rsidRPr="00C469C8">
        <w:rPr>
          <w:rFonts w:ascii="David" w:eastAsia="Calibri" w:hAnsi="David"/>
          <w:noProof w:val="0"/>
          <w:rtl/>
        </w:rPr>
        <w:t>הנתבעים סומכים על צוואה זו ומכח בקשתם לקיימה סומכים על התובע בהוצאה לפועל של רצון המנוח.</w:t>
      </w:r>
    </w:p>
    <w:p w:rsidR="00C469C8" w:rsidRPr="00C469C8" w:rsidRDefault="00C469C8" w:rsidP="00F766F1">
      <w:pPr>
        <w:spacing w:line="360" w:lineRule="auto"/>
        <w:ind w:left="567"/>
        <w:contextualSpacing/>
        <w:jc w:val="both"/>
        <w:rPr>
          <w:rFonts w:ascii="David" w:eastAsia="Calibri" w:hAnsi="David"/>
          <w:noProof w:val="0"/>
          <w:rtl/>
        </w:rPr>
      </w:pPr>
      <w:r w:rsidRPr="00C469C8">
        <w:rPr>
          <w:rFonts w:ascii="David" w:eastAsia="Calibri" w:hAnsi="David"/>
          <w:noProof w:val="0"/>
          <w:rtl/>
        </w:rPr>
        <w:t>הנתבעים לא טוענים כי המנוח היה תלוי בתובע במועד עריכת צוואת 2018. הנתבעים לא הוכיחו שינוי שחל בשנה עד מועד עריכת צוואת 2020.</w:t>
      </w:r>
    </w:p>
    <w:p w:rsidR="00F766F1" w:rsidRDefault="00F766F1" w:rsidP="005B336B">
      <w:pPr>
        <w:spacing w:line="360" w:lineRule="auto"/>
        <w:ind w:left="720" w:hanging="720"/>
        <w:jc w:val="both"/>
        <w:rPr>
          <w:rFonts w:ascii="David" w:eastAsia="Calibri" w:hAnsi="David"/>
          <w:noProof w:val="0"/>
          <w:rtl/>
        </w:rPr>
      </w:pPr>
    </w:p>
    <w:p w:rsidR="00F766F1" w:rsidRDefault="00F766F1" w:rsidP="00F82D7E">
      <w:pPr>
        <w:spacing w:line="360" w:lineRule="auto"/>
        <w:ind w:left="567" w:hanging="567"/>
        <w:jc w:val="both"/>
        <w:rPr>
          <w:rFonts w:ascii="David" w:eastAsia="Calibri" w:hAnsi="David"/>
          <w:noProof w:val="0"/>
          <w:rtl/>
        </w:rPr>
      </w:pPr>
      <w:r>
        <w:rPr>
          <w:rFonts w:ascii="David" w:eastAsia="Calibri" w:hAnsi="David" w:hint="cs"/>
          <w:noProof w:val="0"/>
          <w:rtl/>
        </w:rPr>
        <w:t>31</w:t>
      </w:r>
      <w:r w:rsidR="00C469C8" w:rsidRPr="00C469C8">
        <w:rPr>
          <w:rFonts w:ascii="David" w:eastAsia="Calibri" w:hAnsi="David"/>
          <w:noProof w:val="0"/>
          <w:rtl/>
        </w:rPr>
        <w:t>.</w:t>
      </w:r>
      <w:r w:rsidR="00C469C8" w:rsidRPr="00C469C8">
        <w:rPr>
          <w:rFonts w:ascii="David" w:eastAsia="Calibri" w:hAnsi="David"/>
          <w:noProof w:val="0"/>
          <w:rtl/>
        </w:rPr>
        <w:tab/>
        <w:t>עד ערוב ימיו נהג המנוח לכתוב בכתב ידו מכתבים ארוכים של עשרות עמו</w:t>
      </w:r>
      <w:r w:rsidR="00900444">
        <w:rPr>
          <w:rFonts w:ascii="David" w:eastAsia="Calibri" w:hAnsi="David"/>
          <w:noProof w:val="0"/>
          <w:rtl/>
        </w:rPr>
        <w:t>דים על חייו, הגיגיו, מחשבותיו ו</w:t>
      </w:r>
      <w:r w:rsidR="00900444">
        <w:rPr>
          <w:rFonts w:ascii="David" w:eastAsia="Calibri" w:hAnsi="David" w:hint="cs"/>
          <w:noProof w:val="0"/>
          <w:rtl/>
        </w:rPr>
        <w:t>ה</w:t>
      </w:r>
      <w:r w:rsidR="00C469C8" w:rsidRPr="00C469C8">
        <w:rPr>
          <w:rFonts w:ascii="David" w:eastAsia="Calibri" w:hAnsi="David"/>
          <w:noProof w:val="0"/>
          <w:rtl/>
        </w:rPr>
        <w:t>כל ברהיטות.</w:t>
      </w:r>
      <w:r w:rsidR="00F82D7E">
        <w:rPr>
          <w:rFonts w:ascii="David" w:eastAsia="Calibri" w:hAnsi="David" w:hint="cs"/>
          <w:noProof w:val="0"/>
          <w:rtl/>
        </w:rPr>
        <w:t xml:space="preserve"> </w:t>
      </w:r>
      <w:r w:rsidR="00C469C8" w:rsidRPr="00C469C8">
        <w:rPr>
          <w:rFonts w:ascii="David" w:eastAsia="Calibri" w:hAnsi="David"/>
          <w:noProof w:val="0"/>
          <w:rtl/>
        </w:rPr>
        <w:t>המנוח אף נהג לשתף את רופאיו בחייו הפרטיים.</w:t>
      </w:r>
    </w:p>
    <w:p w:rsidR="00F766F1" w:rsidRDefault="00C469C8" w:rsidP="00F766F1">
      <w:pPr>
        <w:spacing w:line="360" w:lineRule="auto"/>
        <w:ind w:left="567"/>
        <w:jc w:val="both"/>
        <w:rPr>
          <w:rFonts w:ascii="David" w:eastAsia="Calibri" w:hAnsi="David"/>
          <w:noProof w:val="0"/>
          <w:rtl/>
        </w:rPr>
      </w:pPr>
      <w:r w:rsidRPr="00C469C8">
        <w:rPr>
          <w:rFonts w:ascii="David" w:eastAsia="Calibri" w:hAnsi="David"/>
          <w:noProof w:val="0"/>
          <w:rtl/>
        </w:rPr>
        <w:t>מכל אלו אשר צורפו על ידי שני הצדדים לכתבי הטענות עולה עצמאות מחשבתית ופיזית של המנוח והעדר תלות באחרים.</w:t>
      </w:r>
    </w:p>
    <w:p w:rsidR="00F766F1" w:rsidRDefault="00F766F1" w:rsidP="00F766F1">
      <w:pPr>
        <w:spacing w:line="360" w:lineRule="auto"/>
        <w:jc w:val="both"/>
        <w:rPr>
          <w:rFonts w:ascii="David" w:eastAsia="Calibri" w:hAnsi="David"/>
          <w:noProof w:val="0"/>
          <w:rtl/>
        </w:rPr>
      </w:pPr>
    </w:p>
    <w:p w:rsidR="00C469C8" w:rsidRPr="00C469C8" w:rsidRDefault="00F766F1" w:rsidP="00F766F1">
      <w:pPr>
        <w:tabs>
          <w:tab w:val="left" w:pos="567"/>
        </w:tabs>
        <w:spacing w:line="360" w:lineRule="auto"/>
        <w:ind w:left="570" w:hanging="570"/>
        <w:jc w:val="both"/>
        <w:rPr>
          <w:rFonts w:ascii="David" w:eastAsia="Calibri" w:hAnsi="David"/>
          <w:noProof w:val="0"/>
          <w:rtl/>
        </w:rPr>
      </w:pPr>
      <w:r>
        <w:rPr>
          <w:rFonts w:ascii="David" w:eastAsia="Calibri" w:hAnsi="David" w:hint="cs"/>
          <w:noProof w:val="0"/>
          <w:rtl/>
        </w:rPr>
        <w:t>32</w:t>
      </w:r>
      <w:r w:rsidR="00C469C8" w:rsidRPr="00C469C8">
        <w:rPr>
          <w:rFonts w:ascii="David" w:eastAsia="Calibri" w:hAnsi="David"/>
          <w:noProof w:val="0"/>
          <w:rtl/>
        </w:rPr>
        <w:t>.</w:t>
      </w:r>
      <w:r w:rsidR="00C469C8" w:rsidRPr="00C469C8">
        <w:rPr>
          <w:rFonts w:ascii="David" w:eastAsia="Calibri" w:hAnsi="David"/>
          <w:noProof w:val="0"/>
          <w:rtl/>
        </w:rPr>
        <w:tab/>
        <w:t>העובדה כי המנוח סמך על התובע כשלעצמה אינה הופכת את המנוח לתלוי בתובע, ולא הוכח אחרת על ידי הנתבעים. גם בכך שהמנוח הסתייע והתייעץ עם התובע בהליכים המשפטיים אינה הופכת אותו לתלוי בתובע. המנוח היה מיוצג בהליכים</w:t>
      </w:r>
      <w:r>
        <w:rPr>
          <w:rFonts w:ascii="David" w:eastAsia="Calibri" w:hAnsi="David" w:hint="cs"/>
          <w:noProof w:val="0"/>
          <w:rtl/>
        </w:rPr>
        <w:t xml:space="preserve"> באופן עצמאי</w:t>
      </w:r>
      <w:r w:rsidR="00C469C8" w:rsidRPr="00C469C8">
        <w:rPr>
          <w:rFonts w:ascii="David" w:eastAsia="Calibri" w:hAnsi="David"/>
          <w:noProof w:val="0"/>
          <w:rtl/>
        </w:rPr>
        <w:t>.</w:t>
      </w:r>
    </w:p>
    <w:p w:rsidR="00C469C8" w:rsidRPr="00C469C8" w:rsidRDefault="00C469C8" w:rsidP="00F766F1">
      <w:pPr>
        <w:spacing w:line="360" w:lineRule="auto"/>
        <w:ind w:left="720" w:hanging="150"/>
        <w:jc w:val="both"/>
        <w:rPr>
          <w:rFonts w:ascii="David" w:eastAsia="Calibri" w:hAnsi="David"/>
          <w:noProof w:val="0"/>
          <w:rtl/>
        </w:rPr>
      </w:pPr>
      <w:r w:rsidRPr="00C469C8">
        <w:rPr>
          <w:rFonts w:ascii="David" w:eastAsia="Calibri" w:hAnsi="David"/>
          <w:noProof w:val="0"/>
          <w:rtl/>
        </w:rPr>
        <w:t>התובע נשאל והשיב בעניין בחקירתו (פרוט' 2.5.24, עמ' 184</w:t>
      </w:r>
      <w:r w:rsidR="00900444">
        <w:rPr>
          <w:rFonts w:ascii="David" w:eastAsia="Calibri" w:hAnsi="David" w:hint="cs"/>
          <w:noProof w:val="0"/>
          <w:rtl/>
        </w:rPr>
        <w:t xml:space="preserve"> ש' 12-21</w:t>
      </w:r>
      <w:r w:rsidRPr="00C469C8">
        <w:rPr>
          <w:rFonts w:ascii="David" w:eastAsia="Calibri" w:hAnsi="David"/>
          <w:noProof w:val="0"/>
          <w:rtl/>
        </w:rPr>
        <w:t>):</w:t>
      </w:r>
    </w:p>
    <w:p w:rsidR="00C469C8" w:rsidRPr="00C469C8" w:rsidRDefault="00C469C8" w:rsidP="00F766F1">
      <w:pPr>
        <w:widowControl w:val="0"/>
        <w:tabs>
          <w:tab w:val="center" w:pos="4156"/>
          <w:tab w:val="left" w:pos="7979"/>
        </w:tabs>
        <w:ind w:left="2268" w:right="567" w:hanging="1192"/>
        <w:jc w:val="both"/>
        <w:rPr>
          <w:rFonts w:ascii="David" w:eastAsia="Calibri" w:hAnsi="David"/>
          <w:b/>
          <w:bCs/>
          <w:noProof w:val="0"/>
          <w:rtl/>
          <w:lang w:eastAsia="he-IL"/>
        </w:rPr>
      </w:pPr>
      <w:r w:rsidRPr="00C469C8">
        <w:rPr>
          <w:rFonts w:ascii="David" w:eastAsia="Calibri" w:hAnsi="David"/>
          <w:b/>
          <w:bCs/>
          <w:noProof w:val="0"/>
          <w:rtl/>
          <w:lang w:eastAsia="he-IL"/>
        </w:rPr>
        <w:t>"עו"ד לוי:</w:t>
      </w:r>
      <w:r w:rsidRPr="00C469C8">
        <w:rPr>
          <w:rFonts w:ascii="David" w:eastAsia="Calibri" w:hAnsi="David"/>
          <w:b/>
          <w:bCs/>
          <w:noProof w:val="0"/>
          <w:rtl/>
          <w:lang w:eastAsia="he-IL"/>
        </w:rPr>
        <w:tab/>
        <w:t>תגיד לי בבקשה, אתה מסכים איתי שלאביך היתה תלות מיוחדת בך כעורך דין, כעורך דין שבקי בענייני משפט. כמו שאנחנו יודעים שללקוחות יש תלות בעורכי דין במהות היחסים ביניהם. אתה מסכים איתי?</w:t>
      </w:r>
    </w:p>
    <w:p w:rsidR="00C469C8" w:rsidRPr="00C469C8" w:rsidRDefault="00F766F1" w:rsidP="00F766F1">
      <w:pPr>
        <w:widowControl w:val="0"/>
        <w:tabs>
          <w:tab w:val="center" w:pos="4156"/>
          <w:tab w:val="left" w:pos="7979"/>
        </w:tabs>
        <w:ind w:left="2268" w:right="567" w:hanging="1192"/>
        <w:jc w:val="both"/>
        <w:rPr>
          <w:rFonts w:ascii="David" w:eastAsia="Calibri" w:hAnsi="David"/>
          <w:b/>
          <w:bCs/>
          <w:noProof w:val="0"/>
          <w:rtl/>
          <w:lang w:eastAsia="he-IL"/>
        </w:rPr>
      </w:pPr>
      <w:r>
        <w:rPr>
          <w:rFonts w:ascii="David" w:eastAsia="Calibri" w:hAnsi="David" w:hint="cs"/>
          <w:b/>
          <w:bCs/>
          <w:noProof w:val="0"/>
          <w:rtl/>
          <w:lang w:eastAsia="he-IL"/>
        </w:rPr>
        <w:t>התובע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לא.</w:t>
      </w:r>
    </w:p>
    <w:p w:rsidR="00C469C8" w:rsidRPr="00C469C8" w:rsidRDefault="00C469C8" w:rsidP="00F766F1">
      <w:pPr>
        <w:widowControl w:val="0"/>
        <w:tabs>
          <w:tab w:val="center" w:pos="4156"/>
          <w:tab w:val="left" w:pos="7979"/>
        </w:tabs>
        <w:ind w:left="2268" w:right="567" w:hanging="1192"/>
        <w:jc w:val="both"/>
        <w:rPr>
          <w:rFonts w:ascii="David" w:eastAsia="Calibri" w:hAnsi="David"/>
          <w:b/>
          <w:bCs/>
          <w:noProof w:val="0"/>
          <w:rtl/>
          <w:lang w:eastAsia="he-IL"/>
        </w:rPr>
      </w:pPr>
      <w:r w:rsidRPr="00C469C8">
        <w:rPr>
          <w:rFonts w:ascii="David" w:eastAsia="Calibri" w:hAnsi="David"/>
          <w:b/>
          <w:bCs/>
          <w:noProof w:val="0"/>
          <w:rtl/>
          <w:lang w:eastAsia="he-IL"/>
        </w:rPr>
        <w:t>עו"ד לוי:</w:t>
      </w:r>
      <w:r w:rsidRPr="00C469C8">
        <w:rPr>
          <w:rFonts w:ascii="David" w:eastAsia="Calibri" w:hAnsi="David"/>
          <w:b/>
          <w:bCs/>
          <w:noProof w:val="0"/>
          <w:rtl/>
          <w:lang w:eastAsia="he-IL"/>
        </w:rPr>
        <w:tab/>
        <w:t>למה לא?</w:t>
      </w:r>
    </w:p>
    <w:p w:rsidR="00C469C8" w:rsidRPr="00C469C8" w:rsidRDefault="00F766F1" w:rsidP="00F766F1">
      <w:pPr>
        <w:widowControl w:val="0"/>
        <w:tabs>
          <w:tab w:val="center" w:pos="4156"/>
          <w:tab w:val="left" w:pos="7979"/>
        </w:tabs>
        <w:ind w:left="2268" w:right="567" w:hanging="1192"/>
        <w:jc w:val="both"/>
        <w:rPr>
          <w:rFonts w:ascii="David" w:eastAsia="Calibri" w:hAnsi="David"/>
          <w:b/>
          <w:bCs/>
          <w:noProof w:val="0"/>
          <w:rtl/>
          <w:lang w:eastAsia="he-IL"/>
        </w:rPr>
      </w:pPr>
      <w:r>
        <w:rPr>
          <w:rFonts w:ascii="David" w:eastAsia="Calibri" w:hAnsi="David" w:hint="cs"/>
          <w:b/>
          <w:bCs/>
          <w:noProof w:val="0"/>
          <w:rtl/>
          <w:lang w:eastAsia="he-IL"/>
        </w:rPr>
        <w:t>התובע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כי אבא שלי, היית צריך להכיר אותו. אין לו תלות באיש. הוא אדם ששואל וחוקר, דעתן, מביע את דעתו. ואין לו תלות באף אחד חוץ מהדעה של עצמו. ואם זה לא מוצא חן בעיניו, ואם הוא כועס, הוא מתרגז ואומר את דעתו.</w:t>
      </w:r>
    </w:p>
    <w:p w:rsidR="00C469C8" w:rsidRPr="00C469C8" w:rsidRDefault="00C469C8" w:rsidP="00F766F1">
      <w:pPr>
        <w:widowControl w:val="0"/>
        <w:tabs>
          <w:tab w:val="center" w:pos="4156"/>
          <w:tab w:val="left" w:pos="7979"/>
        </w:tabs>
        <w:ind w:left="2268" w:right="567" w:hanging="1192"/>
        <w:jc w:val="both"/>
        <w:rPr>
          <w:rFonts w:ascii="David" w:eastAsia="Calibri" w:hAnsi="David"/>
          <w:b/>
          <w:bCs/>
          <w:noProof w:val="0"/>
          <w:rtl/>
          <w:lang w:eastAsia="he-IL"/>
        </w:rPr>
      </w:pPr>
      <w:r w:rsidRPr="00C469C8">
        <w:rPr>
          <w:rFonts w:ascii="David" w:eastAsia="Calibri" w:hAnsi="David"/>
          <w:b/>
          <w:bCs/>
          <w:noProof w:val="0"/>
          <w:rtl/>
          <w:lang w:eastAsia="he-IL"/>
        </w:rPr>
        <w:t>עו"ד לוי:</w:t>
      </w:r>
      <w:r w:rsidRPr="00C469C8">
        <w:rPr>
          <w:rFonts w:ascii="David" w:eastAsia="Calibri" w:hAnsi="David"/>
          <w:b/>
          <w:bCs/>
          <w:noProof w:val="0"/>
          <w:rtl/>
          <w:lang w:eastAsia="he-IL"/>
        </w:rPr>
        <w:tab/>
        <w:t>כן.</w:t>
      </w:r>
    </w:p>
    <w:p w:rsidR="00C469C8" w:rsidRPr="00C469C8" w:rsidRDefault="008F38BC" w:rsidP="00F766F1">
      <w:pPr>
        <w:widowControl w:val="0"/>
        <w:tabs>
          <w:tab w:val="center" w:pos="4156"/>
          <w:tab w:val="left" w:pos="7979"/>
        </w:tabs>
        <w:ind w:left="2268" w:right="567" w:hanging="1192"/>
        <w:jc w:val="both"/>
        <w:rPr>
          <w:rFonts w:ascii="David" w:eastAsia="Calibri" w:hAnsi="David"/>
          <w:b/>
          <w:bCs/>
          <w:noProof w:val="0"/>
          <w:rtl/>
          <w:lang w:eastAsia="he-IL"/>
        </w:rPr>
      </w:pPr>
      <w:r>
        <w:rPr>
          <w:rFonts w:ascii="David" w:eastAsia="Calibri" w:hAnsi="David" w:hint="cs"/>
          <w:b/>
          <w:bCs/>
          <w:noProof w:val="0"/>
          <w:rtl/>
          <w:lang w:eastAsia="he-IL"/>
        </w:rPr>
        <w:t>התובע</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אבא שלי הוא לא אדם תלותי.</w:t>
      </w:r>
    </w:p>
    <w:p w:rsidR="00C469C8" w:rsidRPr="00C469C8" w:rsidRDefault="00C469C8" w:rsidP="005B336B">
      <w:pPr>
        <w:spacing w:line="360" w:lineRule="auto"/>
        <w:ind w:left="720"/>
        <w:contextualSpacing/>
        <w:jc w:val="both"/>
        <w:rPr>
          <w:rFonts w:ascii="David" w:eastAsia="Calibri" w:hAnsi="David"/>
          <w:noProof w:val="0"/>
          <w:rtl/>
        </w:rPr>
      </w:pPr>
    </w:p>
    <w:p w:rsidR="008F38BC" w:rsidRDefault="008F38BC" w:rsidP="00900444">
      <w:pPr>
        <w:spacing w:line="360" w:lineRule="auto"/>
        <w:ind w:left="567" w:hanging="567"/>
        <w:jc w:val="both"/>
        <w:rPr>
          <w:rFonts w:ascii="David" w:eastAsia="Calibri" w:hAnsi="David"/>
          <w:noProof w:val="0"/>
          <w:rtl/>
        </w:rPr>
      </w:pPr>
      <w:r>
        <w:rPr>
          <w:rFonts w:ascii="David" w:eastAsia="Calibri" w:hAnsi="David" w:hint="cs"/>
          <w:noProof w:val="0"/>
          <w:rtl/>
        </w:rPr>
        <w:t>33</w:t>
      </w:r>
      <w:r w:rsidR="00C469C8" w:rsidRPr="00C469C8">
        <w:rPr>
          <w:rFonts w:ascii="David" w:eastAsia="Calibri" w:hAnsi="David"/>
          <w:noProof w:val="0"/>
          <w:rtl/>
        </w:rPr>
        <w:t>.</w:t>
      </w:r>
      <w:r w:rsidR="00C469C8" w:rsidRPr="00C469C8">
        <w:rPr>
          <w:rFonts w:ascii="David" w:eastAsia="Calibri" w:hAnsi="David"/>
          <w:noProof w:val="0"/>
          <w:rtl/>
        </w:rPr>
        <w:tab/>
      </w:r>
      <w:r w:rsidR="00C469C8" w:rsidRPr="00C469C8">
        <w:rPr>
          <w:rFonts w:ascii="David" w:eastAsia="Calibri" w:hAnsi="David"/>
          <w:noProof w:val="0"/>
          <w:u w:val="single"/>
          <w:rtl/>
        </w:rPr>
        <w:t xml:space="preserve">מר </w:t>
      </w:r>
      <w:r>
        <w:rPr>
          <w:rFonts w:ascii="David" w:eastAsia="Calibri" w:hAnsi="David" w:hint="cs"/>
          <w:noProof w:val="0"/>
          <w:u w:val="single"/>
          <w:rtl/>
        </w:rPr>
        <w:t>א.ג.</w:t>
      </w:r>
      <w:r w:rsidR="00C469C8" w:rsidRPr="00C469C8">
        <w:rPr>
          <w:rFonts w:ascii="David" w:eastAsia="Calibri" w:hAnsi="David"/>
          <w:noProof w:val="0"/>
          <w:rtl/>
        </w:rPr>
        <w:t xml:space="preserve"> מטעם הנתבעים הצהיר כי גם למנוח וגם לבני המשפחה היה נוח לפנות לתובע לקבלת עצות היות שהוא למד משפטים וכי הם נהגו לעשות כן לפני שהיחסים עלו על שרטון בשנת 2018 (סע' 10,17 לתצהירו). </w:t>
      </w:r>
    </w:p>
    <w:p w:rsidR="00C469C8" w:rsidRPr="00C469C8" w:rsidRDefault="00C469C8" w:rsidP="00900444">
      <w:pPr>
        <w:spacing w:line="360" w:lineRule="auto"/>
        <w:ind w:left="567"/>
        <w:jc w:val="both"/>
        <w:rPr>
          <w:rFonts w:ascii="David" w:eastAsia="Calibri" w:hAnsi="David"/>
          <w:noProof w:val="0"/>
          <w:rtl/>
        </w:rPr>
      </w:pPr>
      <w:r w:rsidRPr="00C469C8">
        <w:rPr>
          <w:rFonts w:ascii="David" w:eastAsia="Calibri" w:hAnsi="David"/>
          <w:noProof w:val="0"/>
          <w:rtl/>
        </w:rPr>
        <w:t xml:space="preserve">לעדות </w:t>
      </w:r>
      <w:r w:rsidRPr="00C469C8">
        <w:rPr>
          <w:rFonts w:ascii="David" w:eastAsia="Calibri" w:hAnsi="David"/>
          <w:noProof w:val="0"/>
          <w:u w:val="single"/>
          <w:rtl/>
        </w:rPr>
        <w:t>אשת הנתבע</w:t>
      </w:r>
      <w:r w:rsidRPr="00C469C8">
        <w:rPr>
          <w:rFonts w:ascii="David" w:eastAsia="Calibri" w:hAnsi="David"/>
          <w:noProof w:val="0"/>
          <w:rtl/>
        </w:rPr>
        <w:t xml:space="preserve"> עד לסכסוך בשנת 2018, הנתבע סמך על התובע "</w:t>
      </w:r>
      <w:r w:rsidRPr="00C469C8">
        <w:rPr>
          <w:rFonts w:ascii="David" w:eastAsia="Calibri" w:hAnsi="David"/>
          <w:b/>
          <w:bCs/>
          <w:noProof w:val="0"/>
          <w:rtl/>
        </w:rPr>
        <w:t>בעיניים עצומות"</w:t>
      </w:r>
      <w:r w:rsidRPr="00C469C8">
        <w:rPr>
          <w:rFonts w:ascii="David" w:eastAsia="Calibri" w:hAnsi="David"/>
          <w:noProof w:val="0"/>
          <w:rtl/>
        </w:rPr>
        <w:t xml:space="preserve"> (פרו' מיום 4.3.24 </w:t>
      </w:r>
      <w:r w:rsidR="00900444">
        <w:rPr>
          <w:rFonts w:ascii="David" w:eastAsia="Calibri" w:hAnsi="David" w:hint="cs"/>
          <w:noProof w:val="0"/>
          <w:rtl/>
        </w:rPr>
        <w:t xml:space="preserve">עמ' 74 </w:t>
      </w:r>
      <w:r w:rsidR="00900444">
        <w:rPr>
          <w:rFonts w:ascii="David" w:eastAsia="Calibri" w:hAnsi="David"/>
          <w:noProof w:val="0"/>
          <w:rtl/>
        </w:rPr>
        <w:t>שו' 13 – 16</w:t>
      </w:r>
      <w:r w:rsidRPr="00C469C8">
        <w:rPr>
          <w:rFonts w:ascii="David" w:eastAsia="Calibri" w:hAnsi="David"/>
          <w:noProof w:val="0"/>
          <w:rtl/>
        </w:rPr>
        <w:t>).</w:t>
      </w:r>
    </w:p>
    <w:p w:rsidR="00C469C8" w:rsidRPr="00C469C8" w:rsidRDefault="00C469C8" w:rsidP="008F38BC">
      <w:pPr>
        <w:spacing w:line="360" w:lineRule="auto"/>
        <w:ind w:left="567"/>
        <w:contextualSpacing/>
        <w:jc w:val="both"/>
        <w:rPr>
          <w:rFonts w:ascii="David" w:eastAsia="Calibri" w:hAnsi="David"/>
          <w:noProof w:val="0"/>
          <w:u w:val="single"/>
          <w:rtl/>
        </w:rPr>
      </w:pPr>
      <w:r w:rsidRPr="00C469C8">
        <w:rPr>
          <w:rFonts w:ascii="David" w:eastAsia="Calibri" w:hAnsi="David"/>
          <w:noProof w:val="0"/>
          <w:u w:val="single"/>
          <w:rtl/>
        </w:rPr>
        <w:t>הנתבעת</w:t>
      </w:r>
      <w:r w:rsidRPr="00C469C8">
        <w:rPr>
          <w:rFonts w:ascii="David" w:eastAsia="Calibri" w:hAnsi="David"/>
          <w:noProof w:val="0"/>
          <w:rtl/>
        </w:rPr>
        <w:t xml:space="preserve"> העידה בחקירתה כי המנוח סמך על שלושת ילדיו, כל אחד בתחומו המקצועי, כי המנוח היה מהדור שהוא התגאה בכך שיש לו בן עו"ד. הנתבעת אישרה כי המנוח סמך על התובע כפי שסמך עליה ועל הנתבע (הדגשה שלי):</w:t>
      </w:r>
    </w:p>
    <w:p w:rsidR="00C469C8" w:rsidRPr="00C469C8" w:rsidRDefault="00C469C8" w:rsidP="008F38BC">
      <w:pPr>
        <w:widowControl w:val="0"/>
        <w:tabs>
          <w:tab w:val="center" w:pos="4156"/>
          <w:tab w:val="left" w:pos="7979"/>
        </w:tabs>
        <w:ind w:left="2551" w:right="567" w:hanging="1475"/>
        <w:jc w:val="both"/>
        <w:rPr>
          <w:rFonts w:ascii="David" w:eastAsia="Calibri" w:hAnsi="David"/>
          <w:b/>
          <w:bCs/>
          <w:noProof w:val="0"/>
          <w:rtl/>
          <w:lang w:eastAsia="he-IL"/>
        </w:rPr>
      </w:pPr>
      <w:r w:rsidRPr="00C469C8">
        <w:rPr>
          <w:rFonts w:ascii="David" w:eastAsia="Calibri" w:hAnsi="David"/>
          <w:b/>
          <w:bCs/>
          <w:noProof w:val="0"/>
          <w:rtl/>
          <w:lang w:eastAsia="he-IL"/>
        </w:rPr>
        <w:t>"עו"ד אברהמי:</w:t>
      </w:r>
      <w:r w:rsidRPr="00C469C8">
        <w:rPr>
          <w:rFonts w:ascii="David" w:eastAsia="Calibri" w:hAnsi="David"/>
          <w:b/>
          <w:bCs/>
          <w:noProof w:val="0"/>
          <w:rtl/>
          <w:lang w:eastAsia="he-IL"/>
        </w:rPr>
        <w:tab/>
        <w:t xml:space="preserve">אוקי. אוקי. אבא לדעתך סמך עלייך ועל </w:t>
      </w:r>
      <w:r w:rsidR="008F38BC">
        <w:rPr>
          <w:rFonts w:ascii="David" w:eastAsia="Calibri" w:hAnsi="David" w:hint="cs"/>
          <w:b/>
          <w:bCs/>
          <w:noProof w:val="0"/>
          <w:rtl/>
          <w:lang w:eastAsia="he-IL"/>
        </w:rPr>
        <w:t>(הנתבע)</w:t>
      </w:r>
      <w:r w:rsidRPr="00C469C8">
        <w:rPr>
          <w:rFonts w:ascii="David" w:eastAsia="Calibri" w:hAnsi="David"/>
          <w:b/>
          <w:bCs/>
          <w:noProof w:val="0"/>
          <w:rtl/>
          <w:lang w:eastAsia="he-IL"/>
        </w:rPr>
        <w:t xml:space="preserve"> כמו שהוא סמך על </w:t>
      </w:r>
      <w:r w:rsidR="008F38BC">
        <w:rPr>
          <w:rFonts w:ascii="David" w:eastAsia="Calibri" w:hAnsi="David" w:hint="cs"/>
          <w:b/>
          <w:bCs/>
          <w:noProof w:val="0"/>
          <w:rtl/>
          <w:lang w:eastAsia="he-IL"/>
        </w:rPr>
        <w:t>(התובע)</w:t>
      </w:r>
      <w:r w:rsidRPr="00C469C8">
        <w:rPr>
          <w:rFonts w:ascii="David" w:eastAsia="Calibri" w:hAnsi="David"/>
          <w:b/>
          <w:bCs/>
          <w:noProof w:val="0"/>
          <w:rtl/>
          <w:lang w:eastAsia="he-IL"/>
        </w:rPr>
        <w:t>? או יותר או פחות?</w:t>
      </w:r>
    </w:p>
    <w:p w:rsidR="00C469C8" w:rsidRPr="00C469C8" w:rsidRDefault="008F38BC" w:rsidP="008F38BC">
      <w:pPr>
        <w:widowControl w:val="0"/>
        <w:tabs>
          <w:tab w:val="center" w:pos="4156"/>
          <w:tab w:val="left" w:pos="7979"/>
        </w:tabs>
        <w:ind w:left="2551" w:right="567" w:hanging="1475"/>
        <w:jc w:val="both"/>
        <w:rPr>
          <w:rFonts w:ascii="David" w:eastAsia="Calibri" w:hAnsi="David"/>
          <w:b/>
          <w:bCs/>
          <w:noProof w:val="0"/>
          <w:lang w:eastAsia="he-IL"/>
        </w:rPr>
      </w:pPr>
      <w:r>
        <w:rPr>
          <w:rFonts w:ascii="David" w:eastAsia="Calibri" w:hAnsi="David" w:hint="cs"/>
          <w:b/>
          <w:bCs/>
          <w:noProof w:val="0"/>
          <w:rtl/>
          <w:lang w:eastAsia="he-IL"/>
        </w:rPr>
        <w:t>הנתבעת</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כן. בוודאי כן.</w:t>
      </w:r>
    </w:p>
    <w:p w:rsidR="00C469C8" w:rsidRPr="00C469C8" w:rsidRDefault="00C469C8" w:rsidP="008F38BC">
      <w:pPr>
        <w:widowControl w:val="0"/>
        <w:tabs>
          <w:tab w:val="center" w:pos="4156"/>
          <w:tab w:val="left" w:pos="7979"/>
        </w:tabs>
        <w:ind w:left="2551" w:right="567" w:hanging="1475"/>
        <w:jc w:val="both"/>
        <w:rPr>
          <w:rFonts w:ascii="David" w:eastAsia="Calibri" w:hAnsi="David"/>
          <w:b/>
          <w:bCs/>
          <w:noProof w:val="0"/>
          <w:rtl/>
          <w:lang w:eastAsia="he-IL"/>
        </w:rPr>
      </w:pPr>
      <w:r w:rsidRPr="00C469C8">
        <w:rPr>
          <w:rFonts w:ascii="David" w:eastAsia="Calibri" w:hAnsi="David"/>
          <w:b/>
          <w:bCs/>
          <w:noProof w:val="0"/>
          <w:rtl/>
          <w:lang w:eastAsia="he-IL"/>
        </w:rPr>
        <w:t>עו"ד אברהמי:</w:t>
      </w:r>
      <w:r w:rsidRPr="00C469C8">
        <w:rPr>
          <w:rFonts w:ascii="David" w:eastAsia="Calibri" w:hAnsi="David"/>
          <w:b/>
          <w:bCs/>
          <w:noProof w:val="0"/>
          <w:rtl/>
          <w:lang w:eastAsia="he-IL"/>
        </w:rPr>
        <w:tab/>
        <w:t xml:space="preserve">סמך עליכם יותר או על </w:t>
      </w:r>
      <w:r w:rsidR="008F38BC">
        <w:rPr>
          <w:rFonts w:ascii="David" w:eastAsia="Calibri" w:hAnsi="David" w:hint="cs"/>
          <w:b/>
          <w:bCs/>
          <w:noProof w:val="0"/>
          <w:rtl/>
          <w:lang w:eastAsia="he-IL"/>
        </w:rPr>
        <w:t>(התובע)</w:t>
      </w:r>
      <w:r w:rsidRPr="00C469C8">
        <w:rPr>
          <w:rFonts w:ascii="David" w:eastAsia="Calibri" w:hAnsi="David"/>
          <w:b/>
          <w:bCs/>
          <w:noProof w:val="0"/>
          <w:rtl/>
          <w:lang w:eastAsia="he-IL"/>
        </w:rPr>
        <w:t xml:space="preserve"> יותר?</w:t>
      </w:r>
    </w:p>
    <w:p w:rsidR="00C469C8" w:rsidRPr="00C469C8" w:rsidRDefault="008F38BC" w:rsidP="008F38BC">
      <w:pPr>
        <w:widowControl w:val="0"/>
        <w:tabs>
          <w:tab w:val="center" w:pos="4156"/>
          <w:tab w:val="left" w:pos="7979"/>
        </w:tabs>
        <w:ind w:left="2551" w:right="567" w:hanging="1475"/>
        <w:jc w:val="both"/>
        <w:rPr>
          <w:rFonts w:ascii="David" w:eastAsia="Calibri" w:hAnsi="David"/>
          <w:b/>
          <w:bCs/>
          <w:noProof w:val="0"/>
          <w:u w:val="single"/>
          <w:rtl/>
          <w:lang w:eastAsia="he-IL"/>
        </w:rPr>
      </w:pPr>
      <w:r>
        <w:rPr>
          <w:rFonts w:ascii="David" w:eastAsia="Calibri" w:hAnsi="David" w:hint="cs"/>
          <w:b/>
          <w:bCs/>
          <w:noProof w:val="0"/>
          <w:rtl/>
          <w:lang w:eastAsia="he-IL"/>
        </w:rPr>
        <w:t>הנתבעת</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r>
      <w:r w:rsidR="00C469C8" w:rsidRPr="00C469C8">
        <w:rPr>
          <w:rFonts w:ascii="David" w:eastAsia="Calibri" w:hAnsi="David"/>
          <w:b/>
          <w:bCs/>
          <w:noProof w:val="0"/>
          <w:u w:val="single"/>
          <w:rtl/>
          <w:lang w:eastAsia="he-IL"/>
        </w:rPr>
        <w:t>סמך על כולנו.</w:t>
      </w:r>
    </w:p>
    <w:p w:rsidR="00C469C8" w:rsidRPr="00C469C8" w:rsidRDefault="00C469C8" w:rsidP="008F38BC">
      <w:pPr>
        <w:widowControl w:val="0"/>
        <w:tabs>
          <w:tab w:val="center" w:pos="4156"/>
          <w:tab w:val="left" w:pos="7979"/>
        </w:tabs>
        <w:ind w:left="2551" w:right="567" w:hanging="1475"/>
        <w:jc w:val="both"/>
        <w:rPr>
          <w:rFonts w:ascii="David" w:eastAsia="Calibri" w:hAnsi="David"/>
          <w:b/>
          <w:bCs/>
          <w:noProof w:val="0"/>
          <w:rtl/>
          <w:lang w:eastAsia="he-IL"/>
        </w:rPr>
      </w:pPr>
      <w:r w:rsidRPr="00C469C8">
        <w:rPr>
          <w:rFonts w:ascii="David" w:eastAsia="Calibri" w:hAnsi="David"/>
          <w:b/>
          <w:bCs/>
          <w:noProof w:val="0"/>
          <w:rtl/>
          <w:lang w:eastAsia="he-IL"/>
        </w:rPr>
        <w:t>עו"ד אברהמי:</w:t>
      </w:r>
      <w:r w:rsidRPr="00C469C8">
        <w:rPr>
          <w:rFonts w:ascii="David" w:eastAsia="Calibri" w:hAnsi="David"/>
          <w:b/>
          <w:bCs/>
          <w:noProof w:val="0"/>
          <w:rtl/>
          <w:lang w:eastAsia="he-IL"/>
        </w:rPr>
        <w:tab/>
        <w:t>אני שואל אם הוא סמך על מישהו אחד יותר?</w:t>
      </w:r>
    </w:p>
    <w:p w:rsidR="00C469C8" w:rsidRPr="00C469C8" w:rsidRDefault="008F38BC" w:rsidP="008F38BC">
      <w:pPr>
        <w:widowControl w:val="0"/>
        <w:tabs>
          <w:tab w:val="center" w:pos="4156"/>
          <w:tab w:val="left" w:pos="7979"/>
        </w:tabs>
        <w:ind w:left="2551" w:right="567" w:hanging="1475"/>
        <w:jc w:val="both"/>
        <w:rPr>
          <w:rFonts w:ascii="David" w:eastAsia="Calibri" w:hAnsi="David"/>
          <w:b/>
          <w:bCs/>
          <w:noProof w:val="0"/>
          <w:rtl/>
          <w:lang w:eastAsia="he-IL"/>
        </w:rPr>
      </w:pPr>
      <w:r>
        <w:rPr>
          <w:rFonts w:ascii="David" w:eastAsia="Calibri" w:hAnsi="David" w:hint="cs"/>
          <w:b/>
          <w:bCs/>
          <w:noProof w:val="0"/>
          <w:rtl/>
          <w:lang w:eastAsia="he-IL"/>
        </w:rPr>
        <w:t>הנתבעת</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r>
      <w:r w:rsidR="00C469C8" w:rsidRPr="00C469C8">
        <w:rPr>
          <w:rFonts w:ascii="David" w:eastAsia="Calibri" w:hAnsi="David"/>
          <w:b/>
          <w:bCs/>
          <w:noProof w:val="0"/>
          <w:u w:val="single"/>
          <w:rtl/>
          <w:lang w:eastAsia="he-IL"/>
        </w:rPr>
        <w:t>הוא סמך על כולנו, כל אחד בתחומו.</w:t>
      </w:r>
    </w:p>
    <w:p w:rsidR="00C469C8" w:rsidRPr="00C469C8" w:rsidRDefault="00C469C8" w:rsidP="008F38BC">
      <w:pPr>
        <w:widowControl w:val="0"/>
        <w:tabs>
          <w:tab w:val="center" w:pos="4156"/>
          <w:tab w:val="left" w:pos="7979"/>
        </w:tabs>
        <w:ind w:left="2551" w:right="567" w:hanging="1475"/>
        <w:jc w:val="both"/>
        <w:rPr>
          <w:rFonts w:ascii="David" w:eastAsia="Calibri" w:hAnsi="David"/>
          <w:b/>
          <w:bCs/>
          <w:noProof w:val="0"/>
          <w:rtl/>
          <w:lang w:eastAsia="he-IL"/>
        </w:rPr>
      </w:pPr>
      <w:r w:rsidRPr="00C469C8">
        <w:rPr>
          <w:rFonts w:ascii="David" w:eastAsia="Calibri" w:hAnsi="David"/>
          <w:b/>
          <w:bCs/>
          <w:noProof w:val="0"/>
          <w:rtl/>
          <w:lang w:eastAsia="he-IL"/>
        </w:rPr>
        <w:t>...</w:t>
      </w:r>
    </w:p>
    <w:p w:rsidR="00C469C8" w:rsidRPr="00C469C8" w:rsidRDefault="00C469C8" w:rsidP="008F38BC">
      <w:pPr>
        <w:widowControl w:val="0"/>
        <w:tabs>
          <w:tab w:val="center" w:pos="4156"/>
          <w:tab w:val="left" w:pos="7979"/>
        </w:tabs>
        <w:ind w:left="2551" w:right="567" w:hanging="1475"/>
        <w:jc w:val="both"/>
        <w:rPr>
          <w:rFonts w:ascii="David" w:eastAsia="Calibri" w:hAnsi="David"/>
          <w:b/>
          <w:bCs/>
          <w:noProof w:val="0"/>
          <w:rtl/>
          <w:lang w:eastAsia="he-IL"/>
        </w:rPr>
      </w:pPr>
      <w:r w:rsidRPr="00C469C8">
        <w:rPr>
          <w:rFonts w:ascii="David" w:eastAsia="Calibri" w:hAnsi="David"/>
          <w:b/>
          <w:bCs/>
          <w:noProof w:val="0"/>
          <w:rtl/>
          <w:lang w:eastAsia="he-IL"/>
        </w:rPr>
        <w:t>עו"ד אברהמי:</w:t>
      </w:r>
      <w:r w:rsidRPr="00C469C8">
        <w:rPr>
          <w:rFonts w:ascii="David" w:eastAsia="Calibri" w:hAnsi="David"/>
          <w:b/>
          <w:bCs/>
          <w:noProof w:val="0"/>
          <w:rtl/>
          <w:lang w:eastAsia="he-IL"/>
        </w:rPr>
        <w:tab/>
        <w:t xml:space="preserve">תאמרי לי, תאמרי לי. אם אבא סמך יותר על </w:t>
      </w:r>
      <w:r w:rsidR="008F38BC">
        <w:rPr>
          <w:rFonts w:ascii="David" w:eastAsia="Calibri" w:hAnsi="David" w:hint="cs"/>
          <w:b/>
          <w:bCs/>
          <w:noProof w:val="0"/>
          <w:rtl/>
          <w:lang w:eastAsia="he-IL"/>
        </w:rPr>
        <w:t>(הנתבע)</w:t>
      </w:r>
      <w:r w:rsidRPr="00C469C8">
        <w:rPr>
          <w:rFonts w:ascii="David" w:eastAsia="Calibri" w:hAnsi="David"/>
          <w:b/>
          <w:bCs/>
          <w:noProof w:val="0"/>
          <w:rtl/>
          <w:lang w:eastAsia="he-IL"/>
        </w:rPr>
        <w:t xml:space="preserve">, בטח לא על </w:t>
      </w:r>
      <w:r w:rsidR="008F38BC">
        <w:rPr>
          <w:rFonts w:ascii="David" w:eastAsia="Calibri" w:hAnsi="David" w:hint="cs"/>
          <w:b/>
          <w:bCs/>
          <w:noProof w:val="0"/>
          <w:rtl/>
          <w:lang w:eastAsia="he-IL"/>
        </w:rPr>
        <w:t>(התובע)</w:t>
      </w:r>
      <w:r w:rsidRPr="00C469C8">
        <w:rPr>
          <w:rFonts w:ascii="David" w:eastAsia="Calibri" w:hAnsi="David"/>
          <w:b/>
          <w:bCs/>
          <w:noProof w:val="0"/>
          <w:rtl/>
          <w:lang w:eastAsia="he-IL"/>
        </w:rPr>
        <w:t>, לפחות מ-2012. למה בצוואה שלו מ-2018 הוא נותן ל</w:t>
      </w:r>
      <w:r w:rsidR="008F38BC">
        <w:rPr>
          <w:rFonts w:ascii="David" w:eastAsia="Calibri" w:hAnsi="David" w:hint="cs"/>
          <w:b/>
          <w:bCs/>
          <w:noProof w:val="0"/>
          <w:rtl/>
          <w:lang w:eastAsia="he-IL"/>
        </w:rPr>
        <w:t>(תובע)</w:t>
      </w:r>
      <w:r w:rsidRPr="00C469C8">
        <w:rPr>
          <w:rFonts w:ascii="David" w:eastAsia="Calibri" w:hAnsi="David"/>
          <w:b/>
          <w:bCs/>
          <w:noProof w:val="0"/>
          <w:rtl/>
          <w:lang w:eastAsia="he-IL"/>
        </w:rPr>
        <w:t xml:space="preserve"> הוראות מפורטות שרק </w:t>
      </w:r>
      <w:r w:rsidR="008F38BC">
        <w:rPr>
          <w:rFonts w:ascii="David" w:eastAsia="Calibri" w:hAnsi="David" w:hint="cs"/>
          <w:b/>
          <w:bCs/>
          <w:noProof w:val="0"/>
          <w:rtl/>
          <w:lang w:eastAsia="he-IL"/>
        </w:rPr>
        <w:t>(התובע)</w:t>
      </w:r>
      <w:r w:rsidRPr="00C469C8">
        <w:rPr>
          <w:rFonts w:ascii="David" w:eastAsia="Calibri" w:hAnsi="David"/>
          <w:b/>
          <w:bCs/>
          <w:noProof w:val="0"/>
          <w:rtl/>
          <w:lang w:eastAsia="he-IL"/>
        </w:rPr>
        <w:t xml:space="preserve"> יכול להחליט לגבי כספים בבנקים? אני אקריא לך את סעיף 9: לגבי כספים בבנקים, אם </w:t>
      </w:r>
      <w:r w:rsidR="008F38BC">
        <w:rPr>
          <w:rFonts w:ascii="David" w:eastAsia="Calibri" w:hAnsi="David" w:hint="cs"/>
          <w:b/>
          <w:bCs/>
          <w:noProof w:val="0"/>
          <w:rtl/>
          <w:lang w:eastAsia="he-IL"/>
        </w:rPr>
        <w:t>(התובע)</w:t>
      </w:r>
      <w:r w:rsidRPr="00C469C8">
        <w:rPr>
          <w:rFonts w:ascii="David" w:eastAsia="Calibri" w:hAnsi="David"/>
          <w:b/>
          <w:bCs/>
          <w:noProof w:val="0"/>
          <w:rtl/>
          <w:lang w:eastAsia="he-IL"/>
        </w:rPr>
        <w:t xml:space="preserve"> יהיה סבור שאין לחלק את כספי החשבון כל עוד אשתי </w:t>
      </w:r>
      <w:r w:rsidR="008F38BC">
        <w:rPr>
          <w:rFonts w:ascii="David" w:eastAsia="Calibri" w:hAnsi="David" w:hint="cs"/>
          <w:b/>
          <w:bCs/>
          <w:noProof w:val="0"/>
          <w:rtl/>
          <w:lang w:eastAsia="he-IL"/>
        </w:rPr>
        <w:t>(האם)</w:t>
      </w:r>
      <w:r w:rsidRPr="00C469C8">
        <w:rPr>
          <w:rFonts w:ascii="David" w:eastAsia="Calibri" w:hAnsi="David"/>
          <w:b/>
          <w:bCs/>
          <w:noProof w:val="0"/>
          <w:rtl/>
          <w:lang w:eastAsia="he-IL"/>
        </w:rPr>
        <w:t xml:space="preserve"> בחיים, אזי שאלה לא יחולקו. זה סעיף אחד. ובסעיף אחר.</w:t>
      </w:r>
    </w:p>
    <w:p w:rsidR="00C469C8" w:rsidRPr="00C469C8" w:rsidRDefault="00C469C8" w:rsidP="008F38BC">
      <w:pPr>
        <w:widowControl w:val="0"/>
        <w:tabs>
          <w:tab w:val="center" w:pos="4156"/>
          <w:tab w:val="left" w:pos="7979"/>
        </w:tabs>
        <w:ind w:left="2551" w:right="567" w:hanging="1475"/>
        <w:jc w:val="both"/>
        <w:rPr>
          <w:rFonts w:ascii="David" w:eastAsia="Calibri" w:hAnsi="David"/>
          <w:b/>
          <w:bCs/>
          <w:noProof w:val="0"/>
          <w:rtl/>
          <w:lang w:eastAsia="he-IL"/>
        </w:rPr>
      </w:pPr>
      <w:r w:rsidRPr="00C469C8">
        <w:rPr>
          <w:rFonts w:ascii="David" w:eastAsia="Calibri" w:hAnsi="David"/>
          <w:b/>
          <w:bCs/>
          <w:noProof w:val="0"/>
          <w:rtl/>
          <w:lang w:eastAsia="he-IL"/>
        </w:rPr>
        <w:t>עו"ד לוי:</w:t>
      </w:r>
      <w:r w:rsidRPr="00C469C8">
        <w:rPr>
          <w:rFonts w:ascii="David" w:eastAsia="Calibri" w:hAnsi="David"/>
          <w:b/>
          <w:bCs/>
          <w:noProof w:val="0"/>
          <w:rtl/>
          <w:lang w:eastAsia="he-IL"/>
        </w:rPr>
        <w:tab/>
        <w:t>תקריא.</w:t>
      </w:r>
    </w:p>
    <w:p w:rsidR="00C469C8" w:rsidRPr="00C469C8" w:rsidRDefault="00C469C8" w:rsidP="008F38BC">
      <w:pPr>
        <w:widowControl w:val="0"/>
        <w:tabs>
          <w:tab w:val="center" w:pos="4156"/>
          <w:tab w:val="left" w:pos="7979"/>
        </w:tabs>
        <w:ind w:left="2551" w:right="567" w:hanging="1475"/>
        <w:jc w:val="both"/>
        <w:rPr>
          <w:rFonts w:ascii="David" w:eastAsia="Calibri" w:hAnsi="David"/>
          <w:b/>
          <w:bCs/>
          <w:noProof w:val="0"/>
          <w:rtl/>
          <w:lang w:eastAsia="he-IL"/>
        </w:rPr>
      </w:pPr>
      <w:r w:rsidRPr="00C469C8">
        <w:rPr>
          <w:rFonts w:ascii="David" w:eastAsia="Calibri" w:hAnsi="David"/>
          <w:b/>
          <w:bCs/>
          <w:noProof w:val="0"/>
          <w:rtl/>
          <w:lang w:eastAsia="he-IL"/>
        </w:rPr>
        <w:t>...</w:t>
      </w:r>
    </w:p>
    <w:p w:rsidR="00C469C8" w:rsidRPr="00C469C8" w:rsidRDefault="00C469C8" w:rsidP="008F38BC">
      <w:pPr>
        <w:widowControl w:val="0"/>
        <w:tabs>
          <w:tab w:val="center" w:pos="4156"/>
          <w:tab w:val="left" w:pos="7979"/>
        </w:tabs>
        <w:ind w:left="2551" w:right="567" w:hanging="1475"/>
        <w:jc w:val="both"/>
        <w:rPr>
          <w:rFonts w:ascii="David" w:eastAsia="Calibri" w:hAnsi="David"/>
          <w:b/>
          <w:bCs/>
          <w:noProof w:val="0"/>
          <w:rtl/>
          <w:lang w:eastAsia="he-IL"/>
        </w:rPr>
      </w:pPr>
      <w:r w:rsidRPr="00C469C8">
        <w:rPr>
          <w:rFonts w:ascii="David" w:eastAsia="Calibri" w:hAnsi="David"/>
          <w:b/>
          <w:bCs/>
          <w:noProof w:val="0"/>
          <w:rtl/>
          <w:lang w:eastAsia="he-IL"/>
        </w:rPr>
        <w:t>עו"ד אברהמי:</w:t>
      </w:r>
      <w:r w:rsidRPr="00C469C8">
        <w:rPr>
          <w:rFonts w:ascii="David" w:eastAsia="Calibri" w:hAnsi="David"/>
          <w:b/>
          <w:bCs/>
          <w:noProof w:val="0"/>
          <w:rtl/>
          <w:lang w:eastAsia="he-IL"/>
        </w:rPr>
        <w:tab/>
        <w:t xml:space="preserve">עכשיו תודה רבה, אם אבא סומך יותר על </w:t>
      </w:r>
      <w:r w:rsidR="008F38BC">
        <w:rPr>
          <w:rFonts w:ascii="David" w:eastAsia="Calibri" w:hAnsi="David" w:hint="cs"/>
          <w:b/>
          <w:bCs/>
          <w:noProof w:val="0"/>
          <w:rtl/>
          <w:lang w:eastAsia="he-IL"/>
        </w:rPr>
        <w:t>(הנתבע)</w:t>
      </w:r>
      <w:r w:rsidRPr="00C469C8">
        <w:rPr>
          <w:rFonts w:ascii="David" w:eastAsia="Calibri" w:hAnsi="David"/>
          <w:b/>
          <w:bCs/>
          <w:noProof w:val="0"/>
          <w:rtl/>
          <w:lang w:eastAsia="he-IL"/>
        </w:rPr>
        <w:t xml:space="preserve">, איך הוא ממנה את </w:t>
      </w:r>
      <w:r w:rsidR="008F38BC">
        <w:rPr>
          <w:rFonts w:ascii="David" w:eastAsia="Calibri" w:hAnsi="David" w:hint="cs"/>
          <w:b/>
          <w:bCs/>
          <w:noProof w:val="0"/>
          <w:rtl/>
          <w:lang w:eastAsia="he-IL"/>
        </w:rPr>
        <w:t>(התובע)</w:t>
      </w:r>
      <w:r w:rsidRPr="00C469C8">
        <w:rPr>
          <w:rFonts w:ascii="David" w:eastAsia="Calibri" w:hAnsi="David"/>
          <w:b/>
          <w:bCs/>
          <w:noProof w:val="0"/>
          <w:rtl/>
          <w:lang w:eastAsia="he-IL"/>
        </w:rPr>
        <w:t xml:space="preserve"> בצוואה שאת טוענת שהיא הצוואה שצריך לקיים, הוא עדיין סומך יותר על </w:t>
      </w:r>
      <w:r w:rsidR="008F38BC">
        <w:rPr>
          <w:rFonts w:ascii="David" w:eastAsia="Calibri" w:hAnsi="David" w:hint="cs"/>
          <w:b/>
          <w:bCs/>
          <w:noProof w:val="0"/>
          <w:rtl/>
          <w:lang w:eastAsia="he-IL"/>
        </w:rPr>
        <w:t>(התובע)</w:t>
      </w:r>
      <w:r w:rsidRPr="00C469C8">
        <w:rPr>
          <w:rFonts w:ascii="David" w:eastAsia="Calibri" w:hAnsi="David"/>
          <w:b/>
          <w:bCs/>
          <w:noProof w:val="0"/>
          <w:rtl/>
          <w:lang w:eastAsia="he-IL"/>
        </w:rPr>
        <w:t xml:space="preserve"> מאשר עלייך ועל </w:t>
      </w:r>
      <w:r w:rsidR="008F38BC">
        <w:rPr>
          <w:rFonts w:ascii="David" w:eastAsia="Calibri" w:hAnsi="David" w:hint="cs"/>
          <w:b/>
          <w:bCs/>
          <w:noProof w:val="0"/>
          <w:rtl/>
          <w:lang w:eastAsia="he-IL"/>
        </w:rPr>
        <w:t>(הנתבע)</w:t>
      </w:r>
      <w:r w:rsidRPr="00C469C8">
        <w:rPr>
          <w:rFonts w:ascii="David" w:eastAsia="Calibri" w:hAnsi="David"/>
          <w:b/>
          <w:bCs/>
          <w:noProof w:val="0"/>
          <w:rtl/>
          <w:lang w:eastAsia="he-IL"/>
        </w:rPr>
        <w:t xml:space="preserve">. </w:t>
      </w:r>
      <w:r w:rsidR="008F38BC">
        <w:rPr>
          <w:rFonts w:ascii="David" w:eastAsia="Calibri" w:hAnsi="David" w:hint="cs"/>
          <w:b/>
          <w:bCs/>
          <w:noProof w:val="0"/>
          <w:rtl/>
          <w:lang w:eastAsia="he-IL"/>
        </w:rPr>
        <w:t>(התובע)</w:t>
      </w:r>
      <w:r w:rsidRPr="00C469C8">
        <w:rPr>
          <w:rFonts w:ascii="David" w:eastAsia="Calibri" w:hAnsi="David"/>
          <w:b/>
          <w:bCs/>
          <w:noProof w:val="0"/>
          <w:rtl/>
          <w:lang w:eastAsia="he-IL"/>
        </w:rPr>
        <w:t xml:space="preserve"> יחלק את הכספים. מי שרוצה להוציא כספים, קודם כל יפנה </w:t>
      </w:r>
      <w:r w:rsidR="008F38BC">
        <w:rPr>
          <w:rFonts w:ascii="David" w:eastAsia="Calibri" w:hAnsi="David" w:hint="cs"/>
          <w:b/>
          <w:bCs/>
          <w:noProof w:val="0"/>
          <w:rtl/>
          <w:lang w:eastAsia="he-IL"/>
        </w:rPr>
        <w:t>ל(תובע)</w:t>
      </w:r>
      <w:r w:rsidRPr="00C469C8">
        <w:rPr>
          <w:rFonts w:ascii="David" w:eastAsia="Calibri" w:hAnsi="David"/>
          <w:b/>
          <w:bCs/>
          <w:noProof w:val="0"/>
          <w:rtl/>
          <w:lang w:eastAsia="he-IL"/>
        </w:rPr>
        <w:t>. אפילו אני אצטט משהו. אני אצטט משהו.</w:t>
      </w:r>
    </w:p>
    <w:p w:rsidR="00C469C8" w:rsidRPr="00C469C8" w:rsidRDefault="00C469C8" w:rsidP="008F38BC">
      <w:pPr>
        <w:widowControl w:val="0"/>
        <w:tabs>
          <w:tab w:val="center" w:pos="4156"/>
          <w:tab w:val="left" w:pos="7979"/>
        </w:tabs>
        <w:ind w:left="2551" w:right="567" w:hanging="1475"/>
        <w:jc w:val="both"/>
        <w:rPr>
          <w:rFonts w:ascii="David" w:eastAsia="Calibri" w:hAnsi="David"/>
          <w:b/>
          <w:bCs/>
          <w:noProof w:val="0"/>
          <w:rtl/>
          <w:lang w:eastAsia="he-IL"/>
        </w:rPr>
      </w:pPr>
      <w:r w:rsidRPr="00C469C8">
        <w:rPr>
          <w:rFonts w:ascii="David" w:eastAsia="Calibri" w:hAnsi="David"/>
          <w:b/>
          <w:bCs/>
          <w:noProof w:val="0"/>
          <w:rtl/>
          <w:lang w:eastAsia="he-IL"/>
        </w:rPr>
        <w:t>כב' השופטת:</w:t>
      </w:r>
      <w:r w:rsidRPr="00C469C8">
        <w:rPr>
          <w:rFonts w:ascii="David" w:eastAsia="Calibri" w:hAnsi="David"/>
          <w:b/>
          <w:bCs/>
          <w:noProof w:val="0"/>
          <w:rtl/>
          <w:lang w:eastAsia="he-IL"/>
        </w:rPr>
        <w:tab/>
        <w:t>השאלה ברורה. הגברת תשיב.</w:t>
      </w:r>
    </w:p>
    <w:p w:rsidR="00C469C8" w:rsidRPr="00C469C8" w:rsidRDefault="008F38BC" w:rsidP="008F38BC">
      <w:pPr>
        <w:widowControl w:val="0"/>
        <w:tabs>
          <w:tab w:val="center" w:pos="4156"/>
          <w:tab w:val="left" w:pos="7979"/>
        </w:tabs>
        <w:ind w:left="2551" w:right="567" w:hanging="1475"/>
        <w:jc w:val="both"/>
        <w:rPr>
          <w:rFonts w:ascii="David" w:eastAsia="Calibri" w:hAnsi="David"/>
          <w:b/>
          <w:bCs/>
          <w:noProof w:val="0"/>
          <w:rtl/>
          <w:lang w:eastAsia="he-IL"/>
        </w:rPr>
      </w:pPr>
      <w:r>
        <w:rPr>
          <w:rFonts w:ascii="David" w:eastAsia="Calibri" w:hAnsi="David" w:hint="cs"/>
          <w:b/>
          <w:bCs/>
          <w:noProof w:val="0"/>
          <w:rtl/>
          <w:lang w:eastAsia="he-IL"/>
        </w:rPr>
        <w:t>הנתבעת</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קודם כל השבתי לו לפני זה שכל אחד הוא סמך עליו בתחומו, בתחום המקצועי שלו. דבר נוסף, אבא שלי מדור שחלומו של כל הורה שיהיה לו ילד רופא או עורך דין. ואבא שלי זכה שהיה לו בן עורך דין. אני מאמינה שזאת הסיבה שהוא נתן לו לחלק.</w:t>
      </w:r>
    </w:p>
    <w:p w:rsidR="00C469C8" w:rsidRPr="00C469C8" w:rsidRDefault="00C469C8" w:rsidP="005B336B">
      <w:pPr>
        <w:spacing w:line="360" w:lineRule="auto"/>
        <w:ind w:left="720" w:firstLine="356"/>
        <w:contextualSpacing/>
        <w:jc w:val="both"/>
        <w:rPr>
          <w:rFonts w:ascii="David" w:eastAsia="Calibri" w:hAnsi="David"/>
          <w:noProof w:val="0"/>
          <w:rtl/>
        </w:rPr>
      </w:pPr>
      <w:r w:rsidRPr="00C469C8">
        <w:rPr>
          <w:rFonts w:ascii="David" w:eastAsia="Calibri" w:hAnsi="David"/>
          <w:noProof w:val="0"/>
          <w:rtl/>
        </w:rPr>
        <w:t>(פרו' מיום 4.3.24 עמ' 137-140)</w:t>
      </w:r>
    </w:p>
    <w:p w:rsidR="00C469C8" w:rsidRPr="00C469C8" w:rsidRDefault="00C469C8" w:rsidP="005B336B">
      <w:pPr>
        <w:spacing w:line="360" w:lineRule="auto"/>
        <w:ind w:left="720"/>
        <w:contextualSpacing/>
        <w:jc w:val="both"/>
        <w:rPr>
          <w:rFonts w:ascii="David" w:eastAsia="Calibri" w:hAnsi="David"/>
          <w:b/>
          <w:bCs/>
          <w:noProof w:val="0"/>
          <w:rtl/>
        </w:rPr>
      </w:pPr>
    </w:p>
    <w:p w:rsidR="00C469C8" w:rsidRPr="00C469C8" w:rsidRDefault="008F38BC" w:rsidP="008F38BC">
      <w:pPr>
        <w:spacing w:line="360" w:lineRule="auto"/>
        <w:ind w:left="720" w:hanging="720"/>
        <w:jc w:val="both"/>
        <w:rPr>
          <w:rFonts w:ascii="David" w:eastAsia="Calibri" w:hAnsi="David"/>
          <w:noProof w:val="0"/>
          <w:rtl/>
        </w:rPr>
      </w:pPr>
      <w:r>
        <w:rPr>
          <w:rFonts w:ascii="David" w:eastAsia="Calibri" w:hAnsi="David" w:hint="cs"/>
          <w:noProof w:val="0"/>
          <w:rtl/>
        </w:rPr>
        <w:t>34</w:t>
      </w:r>
      <w:r w:rsidR="00C469C8" w:rsidRPr="00C469C8">
        <w:rPr>
          <w:rFonts w:ascii="David" w:eastAsia="Calibri" w:hAnsi="David"/>
          <w:noProof w:val="0"/>
          <w:rtl/>
        </w:rPr>
        <w:t>.</w:t>
      </w:r>
      <w:r w:rsidR="00C469C8" w:rsidRPr="00C469C8">
        <w:rPr>
          <w:rFonts w:ascii="David" w:eastAsia="Calibri" w:hAnsi="David"/>
          <w:noProof w:val="0"/>
          <w:rtl/>
        </w:rPr>
        <w:tab/>
        <w:t>יתרה מכך. הנתבע אישר בחקירתו הנגדית שהעובדה שהמנוח סמך על התובע אינ</w:t>
      </w:r>
      <w:r>
        <w:rPr>
          <w:rFonts w:ascii="David" w:eastAsia="Calibri" w:hAnsi="David" w:hint="cs"/>
          <w:noProof w:val="0"/>
          <w:rtl/>
        </w:rPr>
        <w:t>ה</w:t>
      </w:r>
      <w:r w:rsidR="00C469C8" w:rsidRPr="00C469C8">
        <w:rPr>
          <w:rFonts w:ascii="David" w:eastAsia="Calibri" w:hAnsi="David"/>
          <w:noProof w:val="0"/>
          <w:rtl/>
        </w:rPr>
        <w:t xml:space="preserve"> מלמד</w:t>
      </w:r>
      <w:r>
        <w:rPr>
          <w:rFonts w:ascii="David" w:eastAsia="Calibri" w:hAnsi="David" w:hint="cs"/>
          <w:noProof w:val="0"/>
          <w:rtl/>
        </w:rPr>
        <w:t>ת</w:t>
      </w:r>
      <w:r w:rsidR="00C469C8" w:rsidRPr="00C469C8">
        <w:rPr>
          <w:rFonts w:ascii="David" w:eastAsia="Calibri" w:hAnsi="David"/>
          <w:noProof w:val="0"/>
          <w:rtl/>
        </w:rPr>
        <w:t xml:space="preserve"> על תלות (פרו' מיום 7.3.24 עמ' 262 שו' 3 – 9</w:t>
      </w:r>
      <w:r>
        <w:rPr>
          <w:rFonts w:ascii="David" w:eastAsia="Calibri" w:hAnsi="David" w:hint="cs"/>
          <w:noProof w:val="0"/>
          <w:rtl/>
        </w:rPr>
        <w:t>, הדגשה שלי</w:t>
      </w:r>
      <w:r w:rsidR="00C469C8" w:rsidRPr="00C469C8">
        <w:rPr>
          <w:rFonts w:ascii="David" w:eastAsia="Calibri" w:hAnsi="David"/>
          <w:noProof w:val="0"/>
          <w:rtl/>
        </w:rPr>
        <w:t>):</w:t>
      </w:r>
    </w:p>
    <w:p w:rsidR="00C469C8" w:rsidRPr="00C469C8" w:rsidRDefault="00C469C8" w:rsidP="008F38BC">
      <w:pPr>
        <w:widowControl w:val="0"/>
        <w:tabs>
          <w:tab w:val="center" w:pos="4156"/>
          <w:tab w:val="left" w:pos="7979"/>
        </w:tabs>
        <w:ind w:left="1076" w:right="567"/>
        <w:jc w:val="both"/>
        <w:rPr>
          <w:rFonts w:ascii="David" w:eastAsia="Calibri" w:hAnsi="David"/>
          <w:b/>
          <w:bCs/>
          <w:noProof w:val="0"/>
          <w:rtl/>
          <w:lang w:eastAsia="he-IL"/>
        </w:rPr>
      </w:pPr>
      <w:r w:rsidRPr="00C469C8">
        <w:rPr>
          <w:rFonts w:ascii="David" w:eastAsia="Calibri" w:hAnsi="David"/>
          <w:b/>
          <w:bCs/>
          <w:noProof w:val="0"/>
          <w:rtl/>
          <w:lang w:eastAsia="he-IL"/>
        </w:rPr>
        <w:t xml:space="preserve">"כל הנושא של הצד המשפטי והזה, הוא סמך עליו. גם אני סמכתי עליו בעיניים עצומות. אבל גם כל שאלה היתה מופנית אליו. לא רק שהוא, </w:t>
      </w:r>
      <w:r w:rsidRPr="008F38BC">
        <w:rPr>
          <w:rFonts w:ascii="David" w:eastAsia="Calibri" w:hAnsi="David"/>
          <w:b/>
          <w:bCs/>
          <w:noProof w:val="0"/>
          <w:u w:val="single"/>
          <w:rtl/>
          <w:lang w:eastAsia="he-IL"/>
        </w:rPr>
        <w:t>זו לא תלות</w:t>
      </w:r>
      <w:r w:rsidRPr="00C469C8">
        <w:rPr>
          <w:rFonts w:ascii="David" w:eastAsia="Calibri" w:hAnsi="David"/>
          <w:b/>
          <w:bCs/>
          <w:noProof w:val="0"/>
          <w:rtl/>
          <w:lang w:eastAsia="he-IL"/>
        </w:rPr>
        <w:t xml:space="preserve">. כל שאלה, כל דבר שאבא חשב, היה פונה </w:t>
      </w:r>
      <w:r w:rsidR="008F38BC">
        <w:rPr>
          <w:rFonts w:ascii="David" w:eastAsia="Calibri" w:hAnsi="David" w:hint="cs"/>
          <w:b/>
          <w:bCs/>
          <w:noProof w:val="0"/>
          <w:rtl/>
          <w:lang w:eastAsia="he-IL"/>
        </w:rPr>
        <w:t>ל(תובע)</w:t>
      </w:r>
      <w:r w:rsidRPr="00C469C8">
        <w:rPr>
          <w:rFonts w:ascii="David" w:eastAsia="Calibri" w:hAnsi="David"/>
          <w:b/>
          <w:bCs/>
          <w:noProof w:val="0"/>
          <w:rtl/>
          <w:lang w:eastAsia="he-IL"/>
        </w:rPr>
        <w:t>. כל צד, בצד הטכני או בצד שאם יש לך חס וחלילה איזה ברוך מה עושים? הוא פנה אליי. אבל ברגע שיש בית משפט, יש לו עורך דין צמוד. הוא גם הפסיק לעבוד עם עמרמי. זה עמרמי אמר פה".</w:t>
      </w:r>
    </w:p>
    <w:p w:rsidR="00C469C8" w:rsidRDefault="00C469C8" w:rsidP="005B336B">
      <w:pPr>
        <w:spacing w:line="360" w:lineRule="auto"/>
        <w:ind w:left="720"/>
        <w:contextualSpacing/>
        <w:jc w:val="both"/>
        <w:rPr>
          <w:rFonts w:ascii="David" w:eastAsia="Calibri" w:hAnsi="David"/>
          <w:noProof w:val="0"/>
          <w:rtl/>
        </w:rPr>
      </w:pPr>
    </w:p>
    <w:p w:rsidR="00C469C8" w:rsidRPr="00C469C8" w:rsidRDefault="008F38BC" w:rsidP="008F38BC">
      <w:pPr>
        <w:tabs>
          <w:tab w:val="left" w:pos="567"/>
        </w:tabs>
        <w:spacing w:line="360" w:lineRule="auto"/>
        <w:jc w:val="both"/>
        <w:rPr>
          <w:rFonts w:ascii="David" w:eastAsia="Calibri" w:hAnsi="David"/>
          <w:noProof w:val="0"/>
        </w:rPr>
      </w:pPr>
      <w:r>
        <w:rPr>
          <w:rFonts w:ascii="David" w:eastAsia="Calibri" w:hAnsi="David" w:hint="cs"/>
          <w:noProof w:val="0"/>
          <w:rtl/>
        </w:rPr>
        <w:t>35</w:t>
      </w:r>
      <w:r w:rsidR="00C469C8" w:rsidRPr="00C469C8">
        <w:rPr>
          <w:rFonts w:ascii="David" w:eastAsia="Calibri" w:hAnsi="David"/>
          <w:noProof w:val="0"/>
          <w:rtl/>
        </w:rPr>
        <w:t>.</w:t>
      </w:r>
      <w:r w:rsidR="00C469C8" w:rsidRPr="00C469C8">
        <w:rPr>
          <w:rFonts w:ascii="David" w:eastAsia="Calibri" w:hAnsi="David"/>
          <w:noProof w:val="0"/>
          <w:rtl/>
        </w:rPr>
        <w:tab/>
      </w:r>
      <w:r w:rsidR="00C469C8" w:rsidRPr="00C469C8">
        <w:rPr>
          <w:rFonts w:ascii="David" w:eastAsia="Calibri" w:hAnsi="David"/>
          <w:b/>
          <w:bCs/>
          <w:noProof w:val="0"/>
          <w:u w:val="single"/>
          <w:rtl/>
        </w:rPr>
        <w:t>מבחן קשרי המנוח עם אחרים במועד עריכת הצוואה</w:t>
      </w:r>
      <w:r w:rsidR="00C469C8" w:rsidRPr="00C469C8">
        <w:rPr>
          <w:rFonts w:ascii="David" w:eastAsia="Calibri" w:hAnsi="David"/>
          <w:noProof w:val="0"/>
          <w:rtl/>
        </w:rPr>
        <w:t xml:space="preserve"> -</w:t>
      </w:r>
    </w:p>
    <w:p w:rsidR="00C469C8" w:rsidRPr="00C469C8" w:rsidRDefault="00C469C8" w:rsidP="008F38BC">
      <w:pPr>
        <w:tabs>
          <w:tab w:val="left" w:pos="567"/>
        </w:tabs>
        <w:spacing w:line="360" w:lineRule="auto"/>
        <w:ind w:left="720"/>
        <w:contextualSpacing/>
        <w:jc w:val="both"/>
        <w:rPr>
          <w:rFonts w:ascii="David" w:eastAsia="Calibri" w:hAnsi="David"/>
          <w:noProof w:val="0"/>
          <w:rtl/>
        </w:rPr>
      </w:pPr>
      <w:r w:rsidRPr="00C469C8">
        <w:rPr>
          <w:rFonts w:ascii="David" w:eastAsia="Calibri" w:hAnsi="David"/>
          <w:noProof w:val="0"/>
          <w:rtl/>
        </w:rPr>
        <w:t>יש לבחון אם במועד עריכת צוואת 2020 המנוח היה מנותק מאנשים אחרים או בקשר מועט איתם אם לאו. ככל שהקשר היה מזערי או אפסי ביהמ"ש יטה לחשוב כי הדבר עלול להגביר את התלות של המצווה בזוכה ולהביא להשפעה בלתי הוגנת.</w:t>
      </w:r>
    </w:p>
    <w:p w:rsidR="00C469C8" w:rsidRPr="00C469C8" w:rsidRDefault="00C469C8" w:rsidP="008F38BC">
      <w:pPr>
        <w:tabs>
          <w:tab w:val="left" w:pos="567"/>
        </w:tabs>
        <w:spacing w:line="360" w:lineRule="auto"/>
        <w:ind w:left="720"/>
        <w:contextualSpacing/>
        <w:jc w:val="both"/>
        <w:rPr>
          <w:rFonts w:ascii="David" w:eastAsia="Calibri" w:hAnsi="David"/>
          <w:noProof w:val="0"/>
          <w:rtl/>
        </w:rPr>
      </w:pPr>
      <w:r w:rsidRPr="00C469C8">
        <w:rPr>
          <w:rFonts w:ascii="David" w:eastAsia="Calibri" w:hAnsi="David"/>
          <w:noProof w:val="0"/>
          <w:rtl/>
        </w:rPr>
        <w:t>כפי שפורט לעיל, המנוח היה עצמאי, התגורר בדיור מוגן והיה משתתף בפעילויות במועדון עם חיי חברה ענפים, המנוח התגורר עם המטפלת, המנוח ביקר אצל רופאים, היה מיוצג על ידי עורכת דין וניהל הליכים משפטיים, ומעבר לכל הוכח כי המנוח היה בקשר עם הנתבעים.</w:t>
      </w:r>
    </w:p>
    <w:p w:rsidR="00C469C8" w:rsidRDefault="00C469C8" w:rsidP="008F38BC">
      <w:pPr>
        <w:tabs>
          <w:tab w:val="left" w:pos="567"/>
        </w:tabs>
        <w:spacing w:line="360" w:lineRule="auto"/>
        <w:ind w:left="720"/>
        <w:contextualSpacing/>
        <w:jc w:val="both"/>
        <w:rPr>
          <w:rFonts w:ascii="David" w:eastAsia="Calibri" w:hAnsi="David"/>
          <w:noProof w:val="0"/>
          <w:rtl/>
        </w:rPr>
      </w:pPr>
      <w:r w:rsidRPr="00C469C8">
        <w:rPr>
          <w:rFonts w:ascii="David" w:eastAsia="Calibri" w:hAnsi="David"/>
          <w:noProof w:val="0"/>
          <w:rtl/>
        </w:rPr>
        <w:t>מהראיות והחקירות שנשמעו עולה כי אין בסיס לטענת הנתבעים שהתובע מידר אותם או בודד את המנוח. עולה כי במועד הרלוונטי המנוח היה בקשר קרוב עם הנתבעים ועם אחרים.</w:t>
      </w:r>
    </w:p>
    <w:p w:rsidR="00F82D7E" w:rsidRPr="00C469C8" w:rsidRDefault="00F82D7E" w:rsidP="008F38BC">
      <w:pPr>
        <w:tabs>
          <w:tab w:val="left" w:pos="567"/>
        </w:tabs>
        <w:spacing w:line="360" w:lineRule="auto"/>
        <w:ind w:left="720"/>
        <w:contextualSpacing/>
        <w:jc w:val="both"/>
        <w:rPr>
          <w:rFonts w:ascii="David" w:eastAsia="Calibri" w:hAnsi="David"/>
          <w:noProof w:val="0"/>
          <w:rtl/>
        </w:rPr>
      </w:pPr>
    </w:p>
    <w:p w:rsidR="00C469C8" w:rsidRPr="00C469C8" w:rsidRDefault="008F38BC" w:rsidP="005B336B">
      <w:pPr>
        <w:spacing w:line="360" w:lineRule="auto"/>
        <w:ind w:left="720" w:hanging="720"/>
        <w:jc w:val="both"/>
        <w:rPr>
          <w:rFonts w:ascii="David" w:eastAsia="Calibri" w:hAnsi="David"/>
          <w:b/>
          <w:bCs/>
          <w:noProof w:val="0"/>
        </w:rPr>
      </w:pPr>
      <w:r>
        <w:rPr>
          <w:rFonts w:ascii="David" w:eastAsia="Calibri" w:hAnsi="David" w:hint="cs"/>
          <w:noProof w:val="0"/>
          <w:rtl/>
        </w:rPr>
        <w:t>36</w:t>
      </w:r>
      <w:r w:rsidR="00C469C8" w:rsidRPr="00C469C8">
        <w:rPr>
          <w:rFonts w:ascii="David" w:eastAsia="Calibri" w:hAnsi="David"/>
          <w:noProof w:val="0"/>
          <w:rtl/>
        </w:rPr>
        <w:t>.</w:t>
      </w:r>
      <w:r w:rsidR="00C469C8" w:rsidRPr="00C469C8">
        <w:rPr>
          <w:rFonts w:ascii="David" w:eastAsia="Calibri" w:hAnsi="David"/>
          <w:noProof w:val="0"/>
          <w:rtl/>
        </w:rPr>
        <w:tab/>
        <w:t>בסעיף 7 להתנגדות הצהירו הנתבעים כי במועד הרלוונטי "</w:t>
      </w:r>
      <w:r w:rsidR="00C469C8" w:rsidRPr="00C469C8">
        <w:rPr>
          <w:rFonts w:ascii="David" w:eastAsia="Calibri" w:hAnsi="David"/>
          <w:b/>
          <w:bCs/>
          <w:noProof w:val="0"/>
          <w:rtl/>
        </w:rPr>
        <w:t>קיימו עם האב יחסים אוהבים כילדים מסורים ודאגו לו".</w:t>
      </w:r>
    </w:p>
    <w:p w:rsidR="00C469C8" w:rsidRPr="00C469C8" w:rsidRDefault="00C469C8" w:rsidP="00BC268E">
      <w:pPr>
        <w:spacing w:line="360" w:lineRule="auto"/>
        <w:ind w:left="720"/>
        <w:contextualSpacing/>
        <w:jc w:val="both"/>
        <w:rPr>
          <w:rFonts w:ascii="David" w:eastAsia="Calibri" w:hAnsi="David"/>
          <w:b/>
          <w:bCs/>
          <w:noProof w:val="0"/>
          <w:rtl/>
        </w:rPr>
      </w:pPr>
      <w:r w:rsidRPr="00C469C8">
        <w:rPr>
          <w:rFonts w:ascii="David" w:eastAsia="Calibri" w:hAnsi="David"/>
          <w:noProof w:val="0"/>
          <w:rtl/>
        </w:rPr>
        <w:t xml:space="preserve">בסעיף 15 לתצהיר עדותו הראשית של הנתבע אישר כי במועד הרלוונטי </w:t>
      </w:r>
      <w:r w:rsidRPr="00C469C8">
        <w:rPr>
          <w:rFonts w:ascii="David" w:eastAsia="Calibri" w:hAnsi="David"/>
          <w:b/>
          <w:bCs/>
          <w:noProof w:val="0"/>
          <w:rtl/>
        </w:rPr>
        <w:t xml:space="preserve">"אני ואחותי </w:t>
      </w:r>
      <w:r w:rsidR="00BC268E">
        <w:rPr>
          <w:rFonts w:ascii="David" w:eastAsia="Calibri" w:hAnsi="David" w:hint="cs"/>
          <w:b/>
          <w:bCs/>
          <w:noProof w:val="0"/>
          <w:rtl/>
        </w:rPr>
        <w:t>(הנתבעת)</w:t>
      </w:r>
      <w:r w:rsidRPr="00C469C8">
        <w:rPr>
          <w:rFonts w:ascii="David" w:eastAsia="Calibri" w:hAnsi="David"/>
          <w:b/>
          <w:bCs/>
          <w:noProof w:val="0"/>
          <w:rtl/>
        </w:rPr>
        <w:t xml:space="preserve"> קיימנו עם אבי ז"ל יחסים טובים ואוהבים ודאגנו לו במסירות רבה".</w:t>
      </w:r>
    </w:p>
    <w:p w:rsidR="00C469C8" w:rsidRDefault="00C469C8" w:rsidP="00BC268E">
      <w:pPr>
        <w:spacing w:line="360" w:lineRule="auto"/>
        <w:ind w:left="720"/>
        <w:contextualSpacing/>
        <w:jc w:val="both"/>
        <w:rPr>
          <w:rFonts w:ascii="David" w:eastAsia="Calibri" w:hAnsi="David"/>
          <w:noProof w:val="0"/>
          <w:rtl/>
        </w:rPr>
      </w:pPr>
      <w:r w:rsidRPr="00C469C8">
        <w:rPr>
          <w:rFonts w:ascii="David" w:eastAsia="Calibri" w:hAnsi="David"/>
          <w:noProof w:val="0"/>
          <w:rtl/>
        </w:rPr>
        <w:t>אש</w:t>
      </w:r>
      <w:r w:rsidR="00BC268E">
        <w:rPr>
          <w:rFonts w:ascii="David" w:eastAsia="Calibri" w:hAnsi="David" w:hint="cs"/>
          <w:noProof w:val="0"/>
          <w:rtl/>
        </w:rPr>
        <w:t>ת</w:t>
      </w:r>
      <w:r w:rsidRPr="00C469C8">
        <w:rPr>
          <w:rFonts w:ascii="David" w:eastAsia="Calibri" w:hAnsi="David"/>
          <w:noProof w:val="0"/>
          <w:rtl/>
        </w:rPr>
        <w:t xml:space="preserve"> הנתבע העידה כי התקופה בה התובע ניסה למדר את המנוח הייתה ככל הנראה בין השנים 2018 – 2019 (לרבות במועד צוואת 2018 אותה מבקשים הנתבעים לקיים) (פרו' מיום 4.3.24 בעמ' 78 שו'  11 – 19), בהמשך הודתה כי טענתה מבוססת על תחושה בלבד ו"</w:t>
      </w:r>
      <w:r w:rsidRPr="00C469C8">
        <w:rPr>
          <w:rFonts w:ascii="David" w:eastAsia="Calibri" w:hAnsi="David"/>
          <w:b/>
          <w:bCs/>
          <w:noProof w:val="0"/>
          <w:rtl/>
        </w:rPr>
        <w:t xml:space="preserve">לא משהו ממשי" </w:t>
      </w:r>
      <w:r w:rsidRPr="00C469C8">
        <w:rPr>
          <w:rFonts w:ascii="David" w:eastAsia="Calibri" w:hAnsi="David"/>
          <w:noProof w:val="0"/>
          <w:rtl/>
        </w:rPr>
        <w:t>(פרוט' 4.3.24, עמ' 82 שו' 1 – 4).</w:t>
      </w:r>
    </w:p>
    <w:p w:rsidR="00BC268E" w:rsidRPr="00C469C8" w:rsidRDefault="00BC268E" w:rsidP="00BC268E">
      <w:pPr>
        <w:spacing w:line="360" w:lineRule="auto"/>
        <w:ind w:left="720"/>
        <w:contextualSpacing/>
        <w:jc w:val="both"/>
        <w:rPr>
          <w:rFonts w:ascii="David" w:eastAsia="Calibri" w:hAnsi="David"/>
          <w:noProof w:val="0"/>
          <w:rtl/>
        </w:rPr>
      </w:pPr>
    </w:p>
    <w:p w:rsidR="00C469C8" w:rsidRPr="00C469C8" w:rsidRDefault="00BC268E" w:rsidP="005B336B">
      <w:pPr>
        <w:spacing w:line="360" w:lineRule="auto"/>
        <w:ind w:left="720" w:hanging="720"/>
        <w:jc w:val="both"/>
        <w:rPr>
          <w:rFonts w:ascii="David" w:eastAsia="Calibri" w:hAnsi="David"/>
          <w:b/>
          <w:bCs/>
          <w:noProof w:val="0"/>
          <w:rtl/>
        </w:rPr>
      </w:pPr>
      <w:r>
        <w:rPr>
          <w:rFonts w:ascii="David" w:eastAsia="Calibri" w:hAnsi="David" w:hint="cs"/>
          <w:noProof w:val="0"/>
          <w:rtl/>
        </w:rPr>
        <w:t>37</w:t>
      </w:r>
      <w:r w:rsidR="00C469C8" w:rsidRPr="00C469C8">
        <w:rPr>
          <w:rFonts w:ascii="David" w:eastAsia="Calibri" w:hAnsi="David"/>
          <w:noProof w:val="0"/>
          <w:rtl/>
        </w:rPr>
        <w:t>.</w:t>
      </w:r>
      <w:r w:rsidR="00C469C8" w:rsidRPr="00C469C8">
        <w:rPr>
          <w:rFonts w:ascii="David" w:eastAsia="Calibri" w:hAnsi="David"/>
          <w:noProof w:val="0"/>
          <w:rtl/>
        </w:rPr>
        <w:tab/>
        <w:t>עוד אני מוצאת, וכפי שיפורט להלן בהרחבה, כי האירועים שהתרחשו במשפחה, לרבות בתקופה שבין עריכת שתי הצווא</w:t>
      </w:r>
      <w:r>
        <w:rPr>
          <w:rFonts w:ascii="David" w:eastAsia="Calibri" w:hAnsi="David"/>
          <w:noProof w:val="0"/>
          <w:rtl/>
        </w:rPr>
        <w:t>ות, והעובדה שהמנוח בחר לפרט אות</w:t>
      </w:r>
      <w:r>
        <w:rPr>
          <w:rFonts w:ascii="David" w:eastAsia="Calibri" w:hAnsi="David" w:hint="cs"/>
          <w:noProof w:val="0"/>
          <w:rtl/>
        </w:rPr>
        <w:t>ם</w:t>
      </w:r>
      <w:r w:rsidR="00C469C8" w:rsidRPr="00C469C8">
        <w:rPr>
          <w:rFonts w:ascii="David" w:eastAsia="Calibri" w:hAnsi="David"/>
          <w:noProof w:val="0"/>
          <w:rtl/>
        </w:rPr>
        <w:t xml:space="preserve"> באריכות בצוואתו האחרונה כדי להסביר את הנסיבות העומדות מאחורי עריכת הצוואה מחזקות כי היא נעשתה מרצונו החופשי ולא תחת השפעת התובע.</w:t>
      </w:r>
    </w:p>
    <w:p w:rsidR="00C469C8" w:rsidRPr="00C469C8" w:rsidRDefault="00C469C8" w:rsidP="00BC268E">
      <w:pPr>
        <w:spacing w:line="360" w:lineRule="auto"/>
        <w:ind w:left="720"/>
        <w:contextualSpacing/>
        <w:jc w:val="both"/>
        <w:rPr>
          <w:rFonts w:ascii="David" w:eastAsia="Calibri" w:hAnsi="David"/>
          <w:b/>
          <w:bCs/>
          <w:noProof w:val="0"/>
          <w:rtl/>
        </w:rPr>
      </w:pPr>
      <w:r w:rsidRPr="00C469C8">
        <w:rPr>
          <w:rFonts w:ascii="David" w:eastAsia="Calibri" w:hAnsi="David"/>
          <w:noProof w:val="0"/>
          <w:rtl/>
        </w:rPr>
        <w:t xml:space="preserve">התרשמותי זו נובעת גם מעדותה של עו"ד איזק אשר </w:t>
      </w:r>
      <w:r w:rsidR="00BC268E">
        <w:rPr>
          <w:rFonts w:ascii="David" w:eastAsia="Calibri" w:hAnsi="David" w:hint="cs"/>
          <w:noProof w:val="0"/>
          <w:rtl/>
        </w:rPr>
        <w:t>ניסחה</w:t>
      </w:r>
      <w:r w:rsidRPr="00C469C8">
        <w:rPr>
          <w:rFonts w:ascii="David" w:eastAsia="Calibri" w:hAnsi="David"/>
          <w:noProof w:val="0"/>
          <w:rtl/>
        </w:rPr>
        <w:t xml:space="preserve"> את צוואת 2020 והעידה על מצבו של המנוח ותחושותיו מאירועים אלו, ולא עלה בידי הנתבעים לסתור את עדותה. </w:t>
      </w:r>
    </w:p>
    <w:p w:rsidR="00BC268E" w:rsidRDefault="00BC268E" w:rsidP="005B336B">
      <w:pPr>
        <w:spacing w:line="360" w:lineRule="auto"/>
        <w:jc w:val="both"/>
        <w:rPr>
          <w:rFonts w:ascii="David" w:eastAsia="Calibri" w:hAnsi="David"/>
          <w:b/>
          <w:bCs/>
          <w:noProof w:val="0"/>
          <w:sz w:val="26"/>
          <w:szCs w:val="26"/>
          <w:u w:val="single"/>
          <w:rtl/>
        </w:rPr>
      </w:pPr>
    </w:p>
    <w:p w:rsidR="00C469C8" w:rsidRPr="00C469C8" w:rsidRDefault="00C469C8" w:rsidP="005B336B">
      <w:pPr>
        <w:spacing w:line="360" w:lineRule="auto"/>
        <w:jc w:val="both"/>
        <w:rPr>
          <w:rFonts w:ascii="David" w:eastAsia="Calibri" w:hAnsi="David"/>
          <w:b/>
          <w:bCs/>
          <w:noProof w:val="0"/>
          <w:sz w:val="26"/>
          <w:szCs w:val="26"/>
          <w:u w:val="single"/>
        </w:rPr>
      </w:pPr>
      <w:r w:rsidRPr="00C469C8">
        <w:rPr>
          <w:rFonts w:ascii="David" w:eastAsia="Calibri" w:hAnsi="David"/>
          <w:b/>
          <w:bCs/>
          <w:noProof w:val="0"/>
          <w:sz w:val="26"/>
          <w:szCs w:val="26"/>
          <w:u w:val="single"/>
          <w:rtl/>
        </w:rPr>
        <w:t xml:space="preserve">מבחן נסיבות עריכת הצוואה: </w:t>
      </w:r>
    </w:p>
    <w:p w:rsidR="00C469C8" w:rsidRPr="00C469C8" w:rsidRDefault="00BC268E" w:rsidP="005B336B">
      <w:pPr>
        <w:spacing w:line="360" w:lineRule="auto"/>
        <w:jc w:val="both"/>
        <w:rPr>
          <w:rFonts w:ascii="David" w:eastAsia="Calibri" w:hAnsi="David"/>
          <w:noProof w:val="0"/>
          <w:rtl/>
        </w:rPr>
      </w:pPr>
      <w:r>
        <w:rPr>
          <w:rFonts w:ascii="David" w:eastAsia="Calibri" w:hAnsi="David" w:hint="cs"/>
          <w:noProof w:val="0"/>
          <w:rtl/>
        </w:rPr>
        <w:t>38</w:t>
      </w:r>
      <w:r w:rsidR="00C469C8" w:rsidRPr="00C469C8">
        <w:rPr>
          <w:rFonts w:ascii="David" w:eastAsia="Calibri" w:hAnsi="David"/>
          <w:noProof w:val="0"/>
          <w:rtl/>
        </w:rPr>
        <w:t>.</w:t>
      </w:r>
      <w:r w:rsidR="00C469C8" w:rsidRPr="00C469C8">
        <w:rPr>
          <w:rFonts w:ascii="David" w:eastAsia="Calibri" w:hAnsi="David"/>
          <w:noProof w:val="0"/>
          <w:rtl/>
        </w:rPr>
        <w:tab/>
        <w:t xml:space="preserve">סעיף 22 </w:t>
      </w:r>
      <w:r w:rsidR="00C469C8" w:rsidRPr="00C469C8">
        <w:rPr>
          <w:rFonts w:ascii="David" w:eastAsia="Calibri" w:hAnsi="David"/>
          <w:noProof w:val="0"/>
          <w:u w:val="single"/>
          <w:rtl/>
        </w:rPr>
        <w:t>לחוק הירושה התשכ"ה-1965</w:t>
      </w:r>
      <w:r w:rsidR="00C469C8" w:rsidRPr="00C469C8">
        <w:rPr>
          <w:rFonts w:ascii="David" w:eastAsia="Calibri" w:hAnsi="David"/>
          <w:noProof w:val="0"/>
          <w:rtl/>
        </w:rPr>
        <w:t xml:space="preserve"> קובע:</w:t>
      </w:r>
    </w:p>
    <w:p w:rsidR="00C469C8" w:rsidRPr="00C469C8" w:rsidRDefault="00BC268E" w:rsidP="00BC268E">
      <w:pPr>
        <w:ind w:left="1175" w:right="567"/>
        <w:contextualSpacing/>
        <w:jc w:val="both"/>
        <w:rPr>
          <w:rFonts w:ascii="David" w:eastAsia="Calibri" w:hAnsi="David"/>
          <w:bCs/>
          <w:noProof w:val="0"/>
        </w:rPr>
      </w:pPr>
      <w:r>
        <w:rPr>
          <w:rFonts w:ascii="David" w:eastAsia="Calibri" w:hAnsi="David" w:hint="cs"/>
          <w:bCs/>
          <w:noProof w:val="0"/>
          <w:rtl/>
        </w:rPr>
        <w:t>"</w:t>
      </w:r>
      <w:r w:rsidR="00C469C8" w:rsidRPr="00C469C8">
        <w:rPr>
          <w:rFonts w:ascii="David" w:eastAsia="Calibri" w:hAnsi="David"/>
          <w:bCs/>
          <w:noProof w:val="0"/>
          <w:rtl/>
        </w:rPr>
        <w:t>(א) צוואה בפני רשות תיעשה על ידי המצווה באמירת דברי הצוואה בעל-פה בפני שופט, רשם של בית משפט או רשם לעניני ירושה, או בפני חבר של בית דין דתי, כמשמעותו בסעיף 155, או בהגשת דברי הצוואה בכתב, על ידי המצווה עצמו, לידי שופט או רשם של בית משפט, רשם לעניני ירושה או חבר בית דין דתי כאמור.</w:t>
      </w:r>
    </w:p>
    <w:p w:rsidR="00C469C8" w:rsidRPr="00C469C8" w:rsidRDefault="00C469C8" w:rsidP="00BC268E">
      <w:pPr>
        <w:ind w:left="1175" w:right="567"/>
        <w:contextualSpacing/>
        <w:jc w:val="both"/>
        <w:rPr>
          <w:rFonts w:ascii="David" w:eastAsia="Calibri" w:hAnsi="David"/>
          <w:bCs/>
          <w:noProof w:val="0"/>
          <w:rtl/>
        </w:rPr>
      </w:pPr>
    </w:p>
    <w:p w:rsidR="00C469C8" w:rsidRPr="00C469C8" w:rsidRDefault="00C469C8" w:rsidP="00BC268E">
      <w:pPr>
        <w:ind w:left="1175" w:right="567"/>
        <w:contextualSpacing/>
        <w:jc w:val="both"/>
        <w:rPr>
          <w:rFonts w:ascii="David" w:eastAsia="Calibri" w:hAnsi="David"/>
          <w:bCs/>
          <w:noProof w:val="0"/>
        </w:rPr>
      </w:pPr>
      <w:r w:rsidRPr="00C469C8">
        <w:rPr>
          <w:rFonts w:ascii="David" w:eastAsia="Calibri" w:hAnsi="David"/>
          <w:bCs/>
          <w:noProof w:val="0"/>
          <w:rtl/>
        </w:rPr>
        <w:t>(ב) דברי הצוואה כפי שנרשמו על ידי השופט, הרשם של בית המשפט, הרשם לעניני ירושה או חבר בית הדין הדתי או כפי שהוגשו לידו, ייקראו בפני המצווה, הוא יצהיר שזו צוואתו, והשופט, הרשם של בית המשפט, הרשם לעניני ירושה או חבר בית הדין הדתי יאשר בחתימתו על פני הצוואה שהיא נקראה ושהמצווה הצהיר כאמור.</w:t>
      </w:r>
    </w:p>
    <w:p w:rsidR="00C469C8" w:rsidRPr="00BC268E" w:rsidRDefault="00BC268E" w:rsidP="00BC268E">
      <w:pPr>
        <w:spacing w:line="360" w:lineRule="auto"/>
        <w:ind w:left="1175" w:right="567"/>
        <w:contextualSpacing/>
        <w:jc w:val="both"/>
        <w:rPr>
          <w:rFonts w:ascii="David" w:eastAsia="Calibri" w:hAnsi="David"/>
          <w:bCs/>
          <w:noProof w:val="0"/>
          <w:rtl/>
        </w:rPr>
      </w:pPr>
      <w:r>
        <w:rPr>
          <w:rFonts w:ascii="David" w:eastAsia="Calibri" w:hAnsi="David" w:hint="cs"/>
          <w:bCs/>
          <w:noProof w:val="0"/>
          <w:rtl/>
        </w:rPr>
        <w:t>...</w:t>
      </w:r>
    </w:p>
    <w:p w:rsidR="00C469C8" w:rsidRPr="00C469C8" w:rsidRDefault="00C469C8" w:rsidP="00BC268E">
      <w:pPr>
        <w:spacing w:line="360" w:lineRule="auto"/>
        <w:ind w:left="1175" w:right="567"/>
        <w:contextualSpacing/>
        <w:jc w:val="both"/>
        <w:rPr>
          <w:rFonts w:ascii="David" w:eastAsia="Calibri" w:hAnsi="David"/>
          <w:bCs/>
          <w:noProof w:val="0"/>
        </w:rPr>
      </w:pPr>
      <w:r w:rsidRPr="00C469C8">
        <w:rPr>
          <w:rFonts w:ascii="David" w:eastAsia="Calibri" w:hAnsi="David"/>
          <w:bCs/>
          <w:noProof w:val="0"/>
          <w:rtl/>
        </w:rPr>
        <w:t>(ו) צוואה בפני רשות תהיה ראיה לכאורה שהאדם הנקוב בה כמצווה עשה את הצוואה ושנעשתה ביום ובמקום הנקובים בה כיום העשיה ומקומה</w:t>
      </w:r>
      <w:r w:rsidRPr="00C469C8">
        <w:rPr>
          <w:rFonts w:ascii="David" w:eastAsia="Calibri" w:hAnsi="David"/>
          <w:bCs/>
          <w:noProof w:val="0"/>
        </w:rPr>
        <w:t>.</w:t>
      </w:r>
    </w:p>
    <w:p w:rsidR="00C469C8" w:rsidRPr="00C469C8" w:rsidRDefault="00C469C8" w:rsidP="005B336B">
      <w:pPr>
        <w:spacing w:line="360" w:lineRule="auto"/>
        <w:ind w:left="1175"/>
        <w:contextualSpacing/>
        <w:jc w:val="both"/>
        <w:rPr>
          <w:rFonts w:ascii="David" w:eastAsia="Calibri" w:hAnsi="David"/>
          <w:bCs/>
          <w:noProof w:val="0"/>
          <w:u w:val="single"/>
        </w:rPr>
      </w:pPr>
    </w:p>
    <w:p w:rsidR="00C469C8" w:rsidRPr="00C469C8" w:rsidRDefault="00BC268E" w:rsidP="00BC268E">
      <w:pPr>
        <w:spacing w:line="360" w:lineRule="auto"/>
        <w:ind w:left="720" w:hanging="720"/>
        <w:jc w:val="both"/>
        <w:rPr>
          <w:rFonts w:ascii="David" w:eastAsia="Calibri" w:hAnsi="David"/>
          <w:noProof w:val="0"/>
        </w:rPr>
      </w:pPr>
      <w:r>
        <w:rPr>
          <w:rFonts w:ascii="David" w:eastAsia="Calibri" w:hAnsi="David" w:hint="cs"/>
          <w:noProof w:val="0"/>
          <w:rtl/>
        </w:rPr>
        <w:t>39</w:t>
      </w:r>
      <w:r w:rsidR="00C469C8" w:rsidRPr="00C469C8">
        <w:rPr>
          <w:rFonts w:ascii="David" w:eastAsia="Calibri" w:hAnsi="David"/>
          <w:noProof w:val="0"/>
          <w:rtl/>
        </w:rPr>
        <w:t>.</w:t>
      </w:r>
      <w:r w:rsidR="00C469C8" w:rsidRPr="00C469C8">
        <w:rPr>
          <w:rFonts w:ascii="David" w:eastAsia="Calibri" w:hAnsi="David"/>
          <w:noProof w:val="0"/>
          <w:rtl/>
        </w:rPr>
        <w:tab/>
        <w:t>הצוואה נערכה ע"י עו"ד אייזק ואושרה בפני רשות – כב' הרשמת לענייני ירושה.</w:t>
      </w:r>
    </w:p>
    <w:p w:rsidR="00C469C8" w:rsidRDefault="00C469C8" w:rsidP="005B336B">
      <w:pPr>
        <w:spacing w:line="360" w:lineRule="auto"/>
        <w:ind w:left="720"/>
        <w:jc w:val="both"/>
        <w:rPr>
          <w:rFonts w:ascii="David" w:eastAsia="Calibri" w:hAnsi="David"/>
          <w:noProof w:val="0"/>
          <w:rtl/>
        </w:rPr>
      </w:pPr>
      <w:r w:rsidRPr="00C469C8">
        <w:rPr>
          <w:rFonts w:ascii="David" w:eastAsia="Calibri" w:hAnsi="David"/>
          <w:noProof w:val="0"/>
          <w:rtl/>
        </w:rPr>
        <w:t xml:space="preserve">הוכח כי המנוח </w:t>
      </w:r>
      <w:r w:rsidRPr="00C469C8">
        <w:rPr>
          <w:rFonts w:ascii="David" w:eastAsia="Calibri" w:hAnsi="David"/>
          <w:b/>
          <w:bCs/>
          <w:noProof w:val="0"/>
          <w:rtl/>
        </w:rPr>
        <w:t>נסע בעצמו</w:t>
      </w:r>
      <w:r w:rsidRPr="00C469C8">
        <w:rPr>
          <w:rFonts w:ascii="David" w:eastAsia="Calibri" w:hAnsi="David"/>
          <w:noProof w:val="0"/>
          <w:rtl/>
        </w:rPr>
        <w:t xml:space="preserve"> לאשר צוואתו בפני כב' הרשמת, במונית הלוך-חזור; הגיש הצוואה בכתב לרשמת; כב' הרשמת הקריאה בפניו את הצוואה; המנוח הצהיר בפני כב' הרשמת שזו צוואתו שנערכה על ידו מרצונו הטוב והחופשי; המנוח חתם על הצוואה בפני כב' הרשמת אשר הוסיפה חתימתה.</w:t>
      </w:r>
    </w:p>
    <w:p w:rsidR="00BC268E" w:rsidRPr="00C469C8" w:rsidRDefault="00BC268E" w:rsidP="005B336B">
      <w:pPr>
        <w:spacing w:line="360" w:lineRule="auto"/>
        <w:ind w:left="720"/>
        <w:jc w:val="both"/>
        <w:rPr>
          <w:rFonts w:ascii="David" w:eastAsia="Calibri" w:hAnsi="David"/>
          <w:noProof w:val="0"/>
          <w:rtl/>
        </w:rPr>
      </w:pPr>
    </w:p>
    <w:p w:rsidR="00C469C8" w:rsidRPr="00C469C8" w:rsidRDefault="00BC268E" w:rsidP="00BC268E">
      <w:pPr>
        <w:spacing w:line="360" w:lineRule="auto"/>
        <w:jc w:val="both"/>
        <w:rPr>
          <w:rFonts w:ascii="David" w:eastAsia="Calibri" w:hAnsi="David"/>
          <w:b/>
          <w:bCs/>
          <w:noProof w:val="0"/>
          <w:u w:val="single"/>
          <w:rtl/>
        </w:rPr>
      </w:pPr>
      <w:r>
        <w:rPr>
          <w:rFonts w:ascii="David" w:eastAsia="Calibri" w:hAnsi="David" w:hint="cs"/>
          <w:noProof w:val="0"/>
          <w:rtl/>
        </w:rPr>
        <w:t>40</w:t>
      </w:r>
      <w:r w:rsidR="00C469C8" w:rsidRPr="00C469C8">
        <w:rPr>
          <w:rFonts w:ascii="David" w:eastAsia="Calibri" w:hAnsi="David"/>
          <w:noProof w:val="0"/>
          <w:rtl/>
        </w:rPr>
        <w:t>.</w:t>
      </w:r>
      <w:r w:rsidR="00C469C8" w:rsidRPr="00C469C8">
        <w:rPr>
          <w:rFonts w:ascii="David" w:eastAsia="Calibri" w:hAnsi="David"/>
          <w:noProof w:val="0"/>
          <w:rtl/>
        </w:rPr>
        <w:tab/>
      </w:r>
      <w:r w:rsidR="00C469C8" w:rsidRPr="00C469C8">
        <w:rPr>
          <w:rFonts w:ascii="David" w:eastAsia="Calibri" w:hAnsi="David"/>
          <w:noProof w:val="0"/>
          <w:u w:val="single"/>
          <w:rtl/>
        </w:rPr>
        <w:t>עדותה של עו"ד חנה איזק:</w:t>
      </w:r>
    </w:p>
    <w:p w:rsidR="00C469C8" w:rsidRPr="00C469C8" w:rsidRDefault="00C469C8" w:rsidP="005B336B">
      <w:pPr>
        <w:spacing w:line="360" w:lineRule="auto"/>
        <w:ind w:left="720"/>
        <w:contextualSpacing/>
        <w:jc w:val="both"/>
        <w:rPr>
          <w:rFonts w:ascii="David" w:eastAsia="Calibri" w:hAnsi="David"/>
          <w:noProof w:val="0"/>
          <w:rtl/>
        </w:rPr>
      </w:pPr>
      <w:r w:rsidRPr="00C469C8">
        <w:rPr>
          <w:rFonts w:ascii="David" w:eastAsia="Calibri" w:hAnsi="David"/>
          <w:noProof w:val="0"/>
          <w:rtl/>
        </w:rPr>
        <w:t>יוער תחילה, הגם שזומנה לעדות על ידי הנתבעים, הגם התנגדות ב"כ התובע, בימ"ש אפשר לב"כ הנתבעים בנסיבות הענין לחקור אותה בחקירה נגדית (פרוט' 7.3.24, עמ' 195-196).</w:t>
      </w:r>
    </w:p>
    <w:p w:rsidR="00BC268E" w:rsidRDefault="00C469C8" w:rsidP="00BC268E">
      <w:pPr>
        <w:spacing w:line="360" w:lineRule="auto"/>
        <w:ind w:left="720"/>
        <w:contextualSpacing/>
        <w:jc w:val="both"/>
        <w:rPr>
          <w:rFonts w:ascii="David" w:eastAsia="Calibri" w:hAnsi="David"/>
          <w:noProof w:val="0"/>
          <w:rtl/>
        </w:rPr>
      </w:pPr>
      <w:r w:rsidRPr="00C469C8">
        <w:rPr>
          <w:rFonts w:ascii="David" w:eastAsia="Calibri" w:hAnsi="David"/>
          <w:noProof w:val="0"/>
          <w:rtl/>
        </w:rPr>
        <w:t xml:space="preserve">לאורך כל עדותה חזרה וטענה כי עסקינן בצוואה "חזקה" שהמנוח ידע היטב מה הוא מצווה וידע להסביר את הנסיבות והשיקולים שהובילו לעריכת צוואה זו, שהוא פירט לה את האירועים שקרו, תחושותיו, כי נפגש איתה </w:t>
      </w:r>
      <w:r w:rsidRPr="00C469C8">
        <w:rPr>
          <w:rFonts w:ascii="David" w:eastAsia="Calibri" w:hAnsi="David"/>
          <w:b/>
          <w:bCs/>
          <w:noProof w:val="0"/>
          <w:rtl/>
        </w:rPr>
        <w:t>לבד</w:t>
      </w:r>
      <w:r w:rsidRPr="00C469C8">
        <w:rPr>
          <w:rFonts w:ascii="David" w:eastAsia="Calibri" w:hAnsi="David"/>
          <w:noProof w:val="0"/>
          <w:rtl/>
        </w:rPr>
        <w:t xml:space="preserve"> והתנהל איתה </w:t>
      </w:r>
      <w:r w:rsidRPr="00C469C8">
        <w:rPr>
          <w:rFonts w:ascii="David" w:eastAsia="Calibri" w:hAnsi="David"/>
          <w:b/>
          <w:bCs/>
          <w:noProof w:val="0"/>
          <w:rtl/>
        </w:rPr>
        <w:t>באופן עצמאי</w:t>
      </w:r>
      <w:r w:rsidR="00BC268E">
        <w:rPr>
          <w:rFonts w:ascii="David" w:eastAsia="Calibri" w:hAnsi="David" w:hint="cs"/>
          <w:noProof w:val="0"/>
          <w:rtl/>
        </w:rPr>
        <w:t>.</w:t>
      </w:r>
    </w:p>
    <w:p w:rsidR="00C469C8" w:rsidRPr="00C469C8" w:rsidRDefault="00BC268E" w:rsidP="00BC268E">
      <w:pPr>
        <w:spacing w:line="360" w:lineRule="auto"/>
        <w:ind w:left="720"/>
        <w:contextualSpacing/>
        <w:jc w:val="both"/>
        <w:rPr>
          <w:rFonts w:ascii="David" w:eastAsia="Calibri" w:hAnsi="David"/>
          <w:noProof w:val="0"/>
          <w:rtl/>
        </w:rPr>
      </w:pPr>
      <w:r>
        <w:rPr>
          <w:rFonts w:ascii="David" w:eastAsia="Calibri" w:hAnsi="David" w:hint="cs"/>
          <w:noProof w:val="0"/>
          <w:rtl/>
        </w:rPr>
        <w:t>בשל חשיבות הדברים אביא להלן</w:t>
      </w:r>
      <w:r w:rsidR="009637FC">
        <w:rPr>
          <w:rFonts w:ascii="David" w:eastAsia="Calibri" w:hAnsi="David" w:hint="cs"/>
          <w:noProof w:val="0"/>
          <w:rtl/>
        </w:rPr>
        <w:t xml:space="preserve"> מעדותה</w:t>
      </w:r>
      <w:r w:rsidR="00C469C8" w:rsidRPr="00C469C8">
        <w:rPr>
          <w:rFonts w:ascii="David" w:eastAsia="Calibri" w:hAnsi="David"/>
          <w:noProof w:val="0"/>
          <w:rtl/>
        </w:rPr>
        <w:t xml:space="preserve"> (הדגשות שלי – ע'ב'ג' , פ</w:t>
      </w:r>
      <w:r w:rsidR="009637FC">
        <w:rPr>
          <w:rFonts w:ascii="David" w:eastAsia="Calibri" w:hAnsi="David" w:hint="cs"/>
          <w:noProof w:val="0"/>
          <w:rtl/>
        </w:rPr>
        <w:t>ר</w:t>
      </w:r>
      <w:r w:rsidR="00C469C8" w:rsidRPr="00C469C8">
        <w:rPr>
          <w:rFonts w:ascii="David" w:eastAsia="Calibri" w:hAnsi="David"/>
          <w:noProof w:val="0"/>
          <w:rtl/>
        </w:rPr>
        <w:t>וט' שם עמ' 192 ואילך):</w:t>
      </w:r>
    </w:p>
    <w:p w:rsidR="00C469C8" w:rsidRPr="00C469C8" w:rsidRDefault="00C469C8" w:rsidP="005B336B">
      <w:pPr>
        <w:ind w:left="1175"/>
        <w:contextualSpacing/>
        <w:jc w:val="both"/>
        <w:rPr>
          <w:rFonts w:ascii="David" w:eastAsia="Calibri" w:hAnsi="David"/>
          <w:b/>
          <w:bCs/>
          <w:noProof w:val="0"/>
        </w:rPr>
      </w:pPr>
    </w:p>
    <w:p w:rsidR="00C469C8" w:rsidRPr="00C469C8" w:rsidRDefault="00C469C8" w:rsidP="00BC268E">
      <w:pPr>
        <w:ind w:left="2309" w:right="567" w:hanging="1276"/>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ידעתי שהיתה צוואה קודמת. הוא הביא לי את הצוואה הקודמת ותקשיב, זה אתה לוקח אירוע אחד. תקרא את הצוואה. הוא מונה פה כמה וכמה דברים שהם, שכל אחד בפני עצמו לא הוסיף לו בריאות. כאב לו מאד."</w:t>
      </w:r>
    </w:p>
    <w:p w:rsidR="00C469C8" w:rsidRPr="00C469C8" w:rsidRDefault="00C469C8" w:rsidP="00BC268E">
      <w:pPr>
        <w:ind w:left="2309" w:right="567" w:hanging="1276"/>
        <w:contextualSpacing/>
        <w:jc w:val="both"/>
        <w:rPr>
          <w:rFonts w:ascii="David" w:eastAsia="Calibri" w:hAnsi="David"/>
          <w:b/>
          <w:bCs/>
          <w:noProof w:val="0"/>
          <w:rtl/>
        </w:rPr>
      </w:pPr>
      <w:r w:rsidRPr="00C469C8">
        <w:rPr>
          <w:rFonts w:ascii="David" w:eastAsia="Calibri" w:hAnsi="David"/>
          <w:b/>
          <w:bCs/>
          <w:noProof w:val="0"/>
          <w:rtl/>
        </w:rPr>
        <w:t>...</w:t>
      </w:r>
    </w:p>
    <w:p w:rsidR="00C469C8" w:rsidRPr="00C469C8" w:rsidRDefault="00C469C8" w:rsidP="00BC268E">
      <w:pPr>
        <w:ind w:left="2309" w:right="567" w:hanging="1276"/>
        <w:contextualSpacing/>
        <w:jc w:val="both"/>
        <w:rPr>
          <w:rFonts w:ascii="David" w:eastAsia="Calibri" w:hAnsi="David"/>
          <w:b/>
          <w:bCs/>
          <w:noProof w:val="0"/>
          <w:rtl/>
        </w:rPr>
      </w:pPr>
      <w:r w:rsidRPr="00C469C8">
        <w:rPr>
          <w:rFonts w:ascii="David" w:eastAsia="Calibri" w:hAnsi="David"/>
          <w:b/>
          <w:bCs/>
          <w:noProof w:val="0"/>
          <w:rtl/>
        </w:rPr>
        <w:t xml:space="preserve">"עו"ד איזק: </w:t>
      </w:r>
      <w:r w:rsidRPr="00C469C8">
        <w:rPr>
          <w:rFonts w:ascii="David" w:eastAsia="Calibri" w:hAnsi="David"/>
          <w:b/>
          <w:bCs/>
          <w:noProof w:val="0"/>
          <w:rtl/>
        </w:rPr>
        <w:tab/>
      </w:r>
      <w:r w:rsidR="00BC268E">
        <w:rPr>
          <w:rFonts w:ascii="David" w:eastAsia="Calibri" w:hAnsi="David" w:hint="cs"/>
          <w:b/>
          <w:bCs/>
          <w:noProof w:val="0"/>
          <w:rtl/>
        </w:rPr>
        <w:t>(המנוח)</w:t>
      </w:r>
      <w:r w:rsidRPr="00C469C8">
        <w:rPr>
          <w:rFonts w:ascii="David" w:eastAsia="Calibri" w:hAnsi="David"/>
          <w:b/>
          <w:bCs/>
          <w:noProof w:val="0"/>
          <w:rtl/>
        </w:rPr>
        <w:t xml:space="preserve"> </w:t>
      </w:r>
      <w:r w:rsidRPr="00C469C8">
        <w:rPr>
          <w:rFonts w:ascii="David" w:eastAsia="Calibri" w:hAnsi="David"/>
          <w:b/>
          <w:bCs/>
          <w:noProof w:val="0"/>
          <w:u w:val="single"/>
          <w:rtl/>
        </w:rPr>
        <w:t>הגיע אליי מאד מאד פגוע משני הילדים שלו</w:t>
      </w:r>
      <w:r w:rsidRPr="00C469C8">
        <w:rPr>
          <w:rFonts w:ascii="David" w:eastAsia="Calibri" w:hAnsi="David"/>
          <w:b/>
          <w:bCs/>
          <w:noProof w:val="0"/>
          <w:rtl/>
        </w:rPr>
        <w:t xml:space="preserve">. לא סתם אמרתי, זה היה תיק אפוטרופסות בעצימות גבוהה. </w:t>
      </w:r>
      <w:r w:rsidRPr="00C469C8">
        <w:rPr>
          <w:rFonts w:ascii="David" w:eastAsia="Calibri" w:hAnsi="David"/>
          <w:b/>
          <w:bCs/>
          <w:noProof w:val="0"/>
          <w:u w:val="single"/>
          <w:rtl/>
        </w:rPr>
        <w:t>ניסו שם להוציא אותו מהדיור המוגן שלו, אותו ואת אשתו</w:t>
      </w:r>
      <w:r w:rsidRPr="00C469C8">
        <w:rPr>
          <w:rFonts w:ascii="David" w:eastAsia="Calibri" w:hAnsi="David"/>
          <w:b/>
          <w:bCs/>
          <w:noProof w:val="0"/>
          <w:rtl/>
        </w:rPr>
        <w:t>. הבת שם עשתה סקנדלים עם צעקות וזה מקום מאד מכובד וגם אם הוא לא הביע רגש, אפשר היה להבין כמה הוא נפגע מההתנהגות הזאת של הילדים. ואחרי שנגיד התחלנו לשבת על התיק או על התיקים כי האפוטרופסות זה היה העיקרי באותו זמן אבל היו גם תביעות אחר כך אזרחיות-</w:t>
      </w:r>
    </w:p>
    <w:p w:rsidR="00C469C8" w:rsidRPr="00C469C8" w:rsidRDefault="00C469C8" w:rsidP="00BC268E">
      <w:pPr>
        <w:ind w:left="2309" w:right="567" w:hanging="1276"/>
        <w:contextualSpacing/>
        <w:jc w:val="both"/>
        <w:rPr>
          <w:rFonts w:ascii="David" w:eastAsia="Calibri" w:hAnsi="David"/>
          <w:b/>
          <w:bCs/>
          <w:noProof w:val="0"/>
          <w:rtl/>
        </w:rPr>
      </w:pPr>
      <w:r w:rsidRPr="00C469C8">
        <w:rPr>
          <w:rFonts w:ascii="David" w:eastAsia="Calibri" w:hAnsi="David"/>
          <w:b/>
          <w:bCs/>
          <w:noProof w:val="0"/>
          <w:rtl/>
        </w:rPr>
        <w:t>...</w:t>
      </w:r>
    </w:p>
    <w:p w:rsidR="00C469C8" w:rsidRPr="00C469C8" w:rsidRDefault="00C469C8" w:rsidP="00BC268E">
      <w:pPr>
        <w:ind w:left="2295" w:right="567"/>
        <w:contextualSpacing/>
        <w:jc w:val="both"/>
        <w:rPr>
          <w:rFonts w:ascii="David" w:eastAsia="Calibri" w:hAnsi="David"/>
          <w:b/>
          <w:bCs/>
          <w:noProof w:val="0"/>
          <w:rtl/>
        </w:rPr>
      </w:pPr>
      <w:r w:rsidRPr="00C469C8">
        <w:rPr>
          <w:rFonts w:ascii="David" w:eastAsia="Calibri" w:hAnsi="David"/>
          <w:b/>
          <w:bCs/>
          <w:noProof w:val="0"/>
          <w:rtl/>
        </w:rPr>
        <w:t>(אפוטרופסות</w:t>
      </w:r>
      <w:r w:rsidR="00BC268E">
        <w:rPr>
          <w:rFonts w:ascii="David" w:eastAsia="Calibri" w:hAnsi="David" w:hint="cs"/>
          <w:b/>
          <w:bCs/>
          <w:noProof w:val="0"/>
          <w:rtl/>
        </w:rPr>
        <w:t xml:space="preserve"> לאם</w:t>
      </w:r>
      <w:r w:rsidRPr="00C469C8">
        <w:rPr>
          <w:rFonts w:ascii="David" w:eastAsia="Calibri" w:hAnsi="David"/>
          <w:b/>
          <w:bCs/>
          <w:noProof w:val="0"/>
          <w:rtl/>
        </w:rPr>
        <w:t xml:space="preserve">) </w:t>
      </w:r>
      <w:r w:rsidRPr="00C469C8">
        <w:rPr>
          <w:rFonts w:ascii="David" w:eastAsia="Calibri" w:hAnsi="David"/>
          <w:b/>
          <w:bCs/>
          <w:noProof w:val="0"/>
          <w:u w:val="single"/>
          <w:rtl/>
        </w:rPr>
        <w:t>מאחורי גבו הלכו שני ילדיו וביקשו צו אפילו בלי לשים את השם שלו בכותרת כמשיב. הוא לא ידע מזה</w:t>
      </w:r>
      <w:r w:rsidRPr="00C469C8">
        <w:rPr>
          <w:rFonts w:ascii="David" w:eastAsia="Calibri" w:hAnsi="David"/>
          <w:b/>
          <w:bCs/>
          <w:noProof w:val="0"/>
          <w:rtl/>
        </w:rPr>
        <w:t xml:space="preserve"> ובוקר אחד נולד צו שהם אפוטרופסים על האמא או שהיה, ואז הוא רץ לבקש צו מניעה שלא יוציאו אותו, צו הגנה שלא יוציאו אותו. כל זה נעשה בלעדיי. אבל כשאני התחלתי לעיין בתיקים ולשבת איתו, הוא בא גם ואמר "אני רוצה לעשות צוואה". הוא גם הביא לי צוואה קודמת שהוא עשה.</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כב' השופטת:</w:t>
      </w:r>
      <w:r w:rsidRPr="00C469C8">
        <w:rPr>
          <w:rFonts w:ascii="David" w:eastAsia="Calibri" w:hAnsi="David"/>
          <w:b/>
          <w:bCs/>
          <w:noProof w:val="0"/>
          <w:rtl/>
        </w:rPr>
        <w:tab/>
        <w:t>את יכולה, גברתי יכולה לפרט את הנסיבות שהוא אמר לך את זה. מי היה, מי היה נוכח?</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 xml:space="preserve">עו"ד איזק: </w:t>
      </w:r>
      <w:r w:rsidRPr="00C469C8">
        <w:rPr>
          <w:rFonts w:ascii="David" w:eastAsia="Calibri" w:hAnsi="David"/>
          <w:b/>
          <w:bCs/>
          <w:noProof w:val="0"/>
          <w:rtl/>
        </w:rPr>
        <w:tab/>
      </w:r>
      <w:r w:rsidRPr="00C469C8">
        <w:rPr>
          <w:rFonts w:ascii="David" w:eastAsia="Calibri" w:hAnsi="David"/>
          <w:b/>
          <w:bCs/>
          <w:noProof w:val="0"/>
          <w:u w:val="single"/>
          <w:rtl/>
        </w:rPr>
        <w:t>רק הוא. רק הוא היה איתי</w:t>
      </w:r>
      <w:r w:rsidRPr="00C469C8">
        <w:rPr>
          <w:rFonts w:ascii="David" w:eastAsia="Calibri" w:hAnsi="David"/>
          <w:b/>
          <w:bCs/>
          <w:noProof w:val="0"/>
          <w:rtl/>
        </w:rPr>
        <w:t xml:space="preserve">. היו לנו מספיק פגישות, </w:t>
      </w:r>
      <w:r w:rsidRPr="00C469C8">
        <w:rPr>
          <w:rFonts w:ascii="David" w:eastAsia="Calibri" w:hAnsi="David"/>
          <w:b/>
          <w:bCs/>
          <w:noProof w:val="0"/>
          <w:u w:val="single"/>
          <w:rtl/>
        </w:rPr>
        <w:t>בנושא הצוואה היו לנו שתיים</w:t>
      </w:r>
      <w:r w:rsidRPr="00C469C8">
        <w:rPr>
          <w:rFonts w:ascii="David" w:eastAsia="Calibri" w:hAnsi="David"/>
          <w:b/>
          <w:bCs/>
          <w:noProof w:val="0"/>
          <w:rtl/>
        </w:rPr>
        <w:t xml:space="preserve">. רק הוא היה נוכח בהם. ו, וישבנו ודיברנו מה הוא רוצה בצוואה </w:t>
      </w:r>
      <w:r w:rsidRPr="00C469C8">
        <w:rPr>
          <w:rFonts w:ascii="David" w:eastAsia="Calibri" w:hAnsi="David"/>
          <w:b/>
          <w:bCs/>
          <w:noProof w:val="0"/>
          <w:u w:val="single"/>
          <w:rtl/>
        </w:rPr>
        <w:t>והוא היה מאד מאד נחוש של מה הוא רוצה שייכנס פנימה</w:t>
      </w:r>
      <w:r w:rsidRPr="00C469C8">
        <w:rPr>
          <w:rFonts w:ascii="David" w:eastAsia="Calibri" w:hAnsi="David"/>
          <w:b/>
          <w:bCs/>
          <w:noProof w:val="0"/>
          <w:rtl/>
        </w:rPr>
        <w:t>. לא אהבתי את מה שהוא רצה כי הוא כותב שם, הוא כאילו מדבר על דברים שהוא מוציא את כל הכביסה החוצה בתוך הצוואה הזאת והוא התעקש שככה זה יהיה. אני בדרך כלל מנסה לרכך את האנשים כי זה ברור לי שמשפחה כבר לא תצא מהדבר הזה, וכמה זה כואב לילדים לקרוא אחר כך מה אבא שלהם הרגיש וחשב עליהם, הוא היה נחוש להכניס את כל הדברים פנימה ולכתוב אותם מאד מאד ברור. ניסוח הצוואה זה אני ניסחתי, זה איזשהו סטנדרט כאילו ההתחלה וההמשך זה מה שיש לי גם בצוואות קודמות. וישבנו ודיברנו, אני גם נוטריון. אז בהתחלה דיברנו על זה שאולי אני אאמת את זה. אבל גם אני ראיתי ש, זאת אומרת, גם לי הצוואה היתה קשה בגלל מה שכתוב בה. ועכשיו, ולא היה לי ספק באמיתות הדברים כי אני גם קיבלתי כבר את התיקים ועברתי עליהם וגם ידעתי שהוא היה בבית משפט וכמה זה כאב לו. הוא גם אמר את זה. ואז מה שקרה זה שתוך כדי שיחה עלתה גם האפשרות שלמרות שגם אני רשות, עדיף לעשות את זה בבית, בפני שופט. אז דיברתי איתו על שופט של בית משפט למשפחה. לא הייתי אז מעודכנת בזה שהם העבירו הכל רק לרשמים. כי בתקופות קודמות גם שופט בזמנו זה היה שופט מחוזי, היה רשאי, היה חותם כרשות. אני התמחיתי אצל עמוס זמיר זכרונו לברכה, וככה נהגנו אז. ועם השנים זה היה במשפחה ואחר כך שלחתי לרשמים. בקיצור, גם לכן יש בצוואה עצמה, אני כשהדפסתי, הדפסתי את זה כאילו שופט בית המשפט לענייני משפחה, וזה נמחק ובסוף הוא נסע לרשם. עכשיו, הדרכתי אותו איך, כאילו למרות שלכאורה נוטריון ורשם לענייני משפחה הם לכאורה באותו מעמד לאשר צוואה. אמרתי לו שעדיף אם הוא, אם הוא יכול, אם הוא מוכן ללכת לרשם. וכן אמרתי לו במפורש, תיקח טקסי, בכל זאת בן אדם לא צעיר. ותשמור כל דבר ותתעד כל דבר, זה המקסימום שאתה יכול לעשות בשביל להביע את מה שאתה מרגיש ומה שאתה רוצה.</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 xml:space="preserve">אני יודעת, סליחה, אני יודעת </w:t>
      </w:r>
      <w:r w:rsidRPr="00C469C8">
        <w:rPr>
          <w:rFonts w:ascii="David" w:eastAsia="Calibri" w:hAnsi="David"/>
          <w:b/>
          <w:bCs/>
          <w:noProof w:val="0"/>
          <w:u w:val="single"/>
          <w:rtl/>
        </w:rPr>
        <w:t>שהוא נסע במונית הלוך וחזור, הוא הביא לי אחר כך את הצילום של הצוואה.</w:t>
      </w:r>
      <w:r w:rsidRPr="00C469C8">
        <w:rPr>
          <w:rFonts w:ascii="David" w:eastAsia="Calibri" w:hAnsi="David"/>
          <w:b/>
          <w:bCs/>
          <w:noProof w:val="0"/>
          <w:rtl/>
        </w:rPr>
        <w:t xml:space="preserve"> את הכן, צילום של מה שהוא חתם אצל הרשם. אני חושבת שזהו.</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w:t>
      </w:r>
    </w:p>
    <w:p w:rsidR="00C469C8" w:rsidRDefault="00C469C8" w:rsidP="009637FC">
      <w:pPr>
        <w:tabs>
          <w:tab w:val="left" w:pos="567"/>
          <w:tab w:val="left" w:pos="2309"/>
        </w:tabs>
        <w:ind w:right="567"/>
        <w:jc w:val="both"/>
        <w:rPr>
          <w:rFonts w:ascii="David" w:eastAsia="Calibri" w:hAnsi="David"/>
          <w:noProof w:val="0"/>
          <w:rtl/>
        </w:rPr>
      </w:pPr>
      <w:r w:rsidRPr="00C469C8">
        <w:rPr>
          <w:rFonts w:ascii="David" w:eastAsia="Calibri" w:hAnsi="David"/>
          <w:b/>
          <w:bCs/>
          <w:noProof w:val="0"/>
          <w:rtl/>
        </w:rPr>
        <w:tab/>
      </w:r>
      <w:r w:rsidRPr="00C469C8">
        <w:rPr>
          <w:rFonts w:ascii="David" w:eastAsia="Calibri" w:hAnsi="David"/>
          <w:noProof w:val="0"/>
          <w:rtl/>
        </w:rPr>
        <w:t>לגבי התרשמותה ממצבו של המנוח העידה:</w:t>
      </w:r>
    </w:p>
    <w:p w:rsidR="009637FC" w:rsidRPr="00C469C8" w:rsidRDefault="009637FC" w:rsidP="009637FC">
      <w:pPr>
        <w:tabs>
          <w:tab w:val="left" w:pos="567"/>
          <w:tab w:val="left" w:pos="2309"/>
        </w:tabs>
        <w:ind w:right="567"/>
        <w:jc w:val="both"/>
        <w:rPr>
          <w:rFonts w:ascii="David" w:eastAsia="Calibri" w:hAnsi="David"/>
          <w:noProof w:val="0"/>
          <w:rtl/>
        </w:rPr>
      </w:pPr>
    </w:p>
    <w:p w:rsidR="00C469C8" w:rsidRPr="00C469C8" w:rsidRDefault="00C469C8" w:rsidP="009637FC">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 xml:space="preserve">מבחינתי </w:t>
      </w:r>
      <w:r w:rsidR="009637FC">
        <w:rPr>
          <w:rFonts w:ascii="David" w:eastAsia="Calibri" w:hAnsi="David" w:hint="cs"/>
          <w:b/>
          <w:bCs/>
          <w:noProof w:val="0"/>
          <w:rtl/>
        </w:rPr>
        <w:t>כש(המנוח)</w:t>
      </w:r>
      <w:r w:rsidRPr="00C469C8">
        <w:rPr>
          <w:rFonts w:ascii="David" w:eastAsia="Calibri" w:hAnsi="David"/>
          <w:b/>
          <w:bCs/>
          <w:noProof w:val="0"/>
          <w:rtl/>
        </w:rPr>
        <w:t xml:space="preserve"> הגיע אליי </w:t>
      </w:r>
      <w:r w:rsidRPr="00C469C8">
        <w:rPr>
          <w:rFonts w:ascii="David" w:eastAsia="Calibri" w:hAnsi="David"/>
          <w:b/>
          <w:bCs/>
          <w:noProof w:val="0"/>
          <w:u w:val="single"/>
          <w:rtl/>
        </w:rPr>
        <w:t>הוא היה צלול, הוא דיבר לעניין. הוא ידע להגיד מה הוא רוצה מאד בפרטים</w:t>
      </w:r>
      <w:r w:rsidRPr="00C469C8">
        <w:rPr>
          <w:rFonts w:ascii="David" w:eastAsia="Calibri" w:hAnsi="David"/>
          <w:b/>
          <w:bCs/>
          <w:noProof w:val="0"/>
          <w:rtl/>
        </w:rPr>
        <w:t>. לא, וברגע שהצעתי שילך לרשם, לחתום בפני הרשם, ודאי שלא הייתי שולחת מישהו שאני חושבת שהוא סנילי או לא מחובר לחתום בפני רשם הירושה. זה גם פעולות שצריך לעשות. אז מה.."</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w:t>
      </w:r>
    </w:p>
    <w:p w:rsidR="00C469C8" w:rsidRPr="00C469C8" w:rsidRDefault="00C469C8" w:rsidP="009637FC">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 xml:space="preserve">אני עניתי על </w:t>
      </w:r>
      <w:r w:rsidR="009637FC">
        <w:rPr>
          <w:rFonts w:ascii="David" w:eastAsia="Calibri" w:hAnsi="David" w:hint="cs"/>
          <w:b/>
          <w:bCs/>
          <w:noProof w:val="0"/>
          <w:rtl/>
        </w:rPr>
        <w:t>(המנוח)</w:t>
      </w:r>
      <w:r w:rsidRPr="00C469C8">
        <w:rPr>
          <w:rFonts w:ascii="David" w:eastAsia="Calibri" w:hAnsi="David"/>
          <w:b/>
          <w:bCs/>
          <w:noProof w:val="0"/>
          <w:rtl/>
        </w:rPr>
        <w:t xml:space="preserve">. על </w:t>
      </w:r>
      <w:r w:rsidR="009637FC">
        <w:rPr>
          <w:rFonts w:ascii="David" w:eastAsia="Calibri" w:hAnsi="David" w:hint="cs"/>
          <w:b/>
          <w:bCs/>
          <w:noProof w:val="0"/>
          <w:rtl/>
        </w:rPr>
        <w:t>(המנוח)</w:t>
      </w:r>
      <w:r w:rsidRPr="00C469C8">
        <w:rPr>
          <w:rFonts w:ascii="David" w:eastAsia="Calibri" w:hAnsi="David"/>
          <w:b/>
          <w:bCs/>
          <w:noProof w:val="0"/>
          <w:rtl/>
        </w:rPr>
        <w:t xml:space="preserve">, שאם הפניתי את </w:t>
      </w:r>
      <w:r w:rsidR="009637FC">
        <w:rPr>
          <w:rFonts w:ascii="David" w:eastAsia="Calibri" w:hAnsi="David" w:hint="cs"/>
          <w:b/>
          <w:bCs/>
          <w:noProof w:val="0"/>
          <w:rtl/>
        </w:rPr>
        <w:t>(המנוח)</w:t>
      </w:r>
      <w:r w:rsidRPr="00C469C8">
        <w:rPr>
          <w:rFonts w:ascii="David" w:eastAsia="Calibri" w:hAnsi="David"/>
          <w:b/>
          <w:bCs/>
          <w:noProof w:val="0"/>
          <w:rtl/>
        </w:rPr>
        <w:t xml:space="preserve"> אז יכול, תראי גברתי, אם הוא לא היה צלול לא הייתי מכינה לו אפילו צוואה. אני, אני עוד אז, לפחות אז עוד לא הייתי סנילית.</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את לא פסיכו-גריאטרית, את לא רופא. את לא יודעת מה היכולות.</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 xml:space="preserve">עו"ד איזק: </w:t>
      </w:r>
      <w:r w:rsidRPr="00C469C8">
        <w:rPr>
          <w:rFonts w:ascii="David" w:eastAsia="Calibri" w:hAnsi="David"/>
          <w:b/>
          <w:bCs/>
          <w:noProof w:val="0"/>
          <w:rtl/>
        </w:rPr>
        <w:tab/>
        <w:t>אבל יושב מולי בן אדם ומדבר איתי לעניין ואומר מה הוא רוצה וכואב כל כך מה שהילדים שלו עושים לו, ואני גם מייצגת אותו בבית משפט. אם הייתי חושבת שהוא לא נגיד, לא מחובר-</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כב' השופטת: רגע, אדוני יאפשר לה.</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אוקי.</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כב' השופטת: כן.</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 xml:space="preserve">עו"ד איזק: </w:t>
      </w:r>
      <w:r w:rsidRPr="00C469C8">
        <w:rPr>
          <w:rFonts w:ascii="David" w:eastAsia="Calibri" w:hAnsi="David"/>
          <w:b/>
          <w:bCs/>
          <w:noProof w:val="0"/>
          <w:rtl/>
        </w:rPr>
        <w:tab/>
        <w:t>אם הייתי חושבת שהוא לא מחובר או לא מבין או, לא הייתי, לא הייתי שולחת אותו גם  לרשם. הכוונה בהתחלה, בהתחלה בהתחלה חשבתי שאני אחתים אותו על צוואה.</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 xml:space="preserve">עו"ד איזק: </w:t>
      </w:r>
      <w:r w:rsidRPr="00C469C8">
        <w:rPr>
          <w:rFonts w:ascii="David" w:eastAsia="Calibri" w:hAnsi="David"/>
          <w:b/>
          <w:bCs/>
          <w:noProof w:val="0"/>
          <w:rtl/>
        </w:rPr>
        <w:tab/>
      </w:r>
      <w:r w:rsidRPr="00C469C8">
        <w:rPr>
          <w:rFonts w:ascii="David" w:eastAsia="Calibri" w:hAnsi="David"/>
          <w:b/>
          <w:bCs/>
          <w:noProof w:val="0"/>
          <w:u w:val="single"/>
          <w:rtl/>
        </w:rPr>
        <w:t>בפניי ניצב בן אדם נורמלי, דיבר לעניין. דיבר כמו שצריך, הסביר את עצמו. יכלתי לייצג אותו בבית משפט ולהבין ממנו מה צריך ואיך לעשות. יכולתי להבין בדיוק מה הוא רוצה בצוואה</w:t>
      </w:r>
      <w:r w:rsidRPr="00C469C8">
        <w:rPr>
          <w:rFonts w:ascii="David" w:eastAsia="Calibri" w:hAnsi="David"/>
          <w:b/>
          <w:bCs/>
          <w:noProof w:val="0"/>
          <w:rtl/>
        </w:rPr>
        <w:t>. תקשיב, זו לא צוואה רגילה מה שכתוב פה.</w:t>
      </w:r>
    </w:p>
    <w:p w:rsidR="00C469C8" w:rsidRPr="00C469C8" w:rsidRDefault="00C469C8" w:rsidP="00BC268E">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בהחלט.</w:t>
      </w:r>
    </w:p>
    <w:p w:rsidR="00C469C8" w:rsidRPr="00C469C8" w:rsidRDefault="00C469C8" w:rsidP="00BC268E">
      <w:pPr>
        <w:tabs>
          <w:tab w:val="left" w:pos="2309"/>
        </w:tabs>
        <w:ind w:left="2295" w:right="567" w:hanging="1276"/>
        <w:jc w:val="both"/>
        <w:rPr>
          <w:rFonts w:ascii="David" w:eastAsia="Calibri" w:hAnsi="David"/>
          <w:noProof w:val="0"/>
          <w:rtl/>
        </w:rPr>
      </w:pPr>
      <w:r w:rsidRPr="00C469C8">
        <w:rPr>
          <w:rFonts w:ascii="David" w:eastAsia="Calibri" w:hAnsi="David"/>
          <w:b/>
          <w:bCs/>
          <w:noProof w:val="0"/>
          <w:rtl/>
        </w:rPr>
        <w:t xml:space="preserve">עו"ד איזק: </w:t>
      </w:r>
      <w:r w:rsidRPr="00C469C8">
        <w:rPr>
          <w:rFonts w:ascii="David" w:eastAsia="Calibri" w:hAnsi="David"/>
          <w:b/>
          <w:bCs/>
          <w:noProof w:val="0"/>
          <w:rtl/>
        </w:rPr>
        <w:tab/>
        <w:t>צוואה מאד קשה. מאד קשה נגד שני ילדים. ולמרות זה, ולי זה לא היה קל וניסיתי בהתחלה לרכך ולעדן, אבל בא בן אדם וזה כאב לו והוא היה פגוע ומכל, ומהתיקים גם של העבר שהוא הביא וגם בהליכים שהיו ומה שניסו לעשות לו, הצוואה משקפת את זה.</w:t>
      </w:r>
    </w:p>
    <w:p w:rsidR="00C469C8" w:rsidRPr="00C469C8" w:rsidRDefault="00C469C8" w:rsidP="00BC268E">
      <w:pPr>
        <w:tabs>
          <w:tab w:val="left" w:pos="2309"/>
        </w:tabs>
        <w:ind w:left="2295" w:right="567" w:hanging="1276"/>
        <w:jc w:val="both"/>
        <w:rPr>
          <w:rFonts w:ascii="David" w:eastAsia="Calibri" w:hAnsi="David"/>
          <w:noProof w:val="0"/>
          <w:rtl/>
        </w:rPr>
      </w:pPr>
      <w:r w:rsidRPr="00C469C8">
        <w:rPr>
          <w:rFonts w:ascii="David" w:eastAsia="Calibri" w:hAnsi="David"/>
          <w:noProof w:val="0"/>
          <w:rtl/>
        </w:rPr>
        <w:t>...</w:t>
      </w:r>
    </w:p>
    <w:p w:rsidR="00C469C8" w:rsidRPr="00C469C8" w:rsidRDefault="00C469C8" w:rsidP="009637FC">
      <w:pPr>
        <w:tabs>
          <w:tab w:val="left" w:pos="2309"/>
        </w:tabs>
        <w:ind w:left="2295" w:right="567" w:hanging="1276"/>
        <w:jc w:val="both"/>
        <w:rPr>
          <w:rFonts w:ascii="David" w:eastAsia="Calibri" w:hAnsi="David"/>
          <w:b/>
          <w:bCs/>
          <w:noProof w:val="0"/>
          <w:rtl/>
        </w:rPr>
      </w:pPr>
      <w:r w:rsidRPr="00C469C8">
        <w:rPr>
          <w:rFonts w:ascii="David" w:eastAsia="Calibri" w:hAnsi="David"/>
          <w:b/>
          <w:bCs/>
          <w:noProof w:val="0"/>
          <w:rtl/>
        </w:rPr>
        <w:t xml:space="preserve">עו"ד איזק: </w:t>
      </w:r>
      <w:r w:rsidRPr="00C469C8">
        <w:rPr>
          <w:rFonts w:ascii="David" w:eastAsia="Calibri" w:hAnsi="David"/>
          <w:b/>
          <w:bCs/>
          <w:noProof w:val="0"/>
          <w:rtl/>
        </w:rPr>
        <w:tab/>
        <w:t xml:space="preserve">כבודה, אני לא נוהגת להכין צוואות לאנשים שהם לא מחוברים או שאני מרגישה שהם לא מדברים איתי לעניין. </w:t>
      </w:r>
      <w:r w:rsidR="009637FC">
        <w:rPr>
          <w:rFonts w:ascii="David" w:eastAsia="Calibri" w:hAnsi="David" w:hint="cs"/>
          <w:b/>
          <w:bCs/>
          <w:noProof w:val="0"/>
          <w:u w:val="single"/>
          <w:rtl/>
        </w:rPr>
        <w:t>(המנוח)</w:t>
      </w:r>
      <w:r w:rsidRPr="00C469C8">
        <w:rPr>
          <w:rFonts w:ascii="David" w:eastAsia="Calibri" w:hAnsi="David"/>
          <w:b/>
          <w:bCs/>
          <w:noProof w:val="0"/>
          <w:u w:val="single"/>
          <w:rtl/>
        </w:rPr>
        <w:t xml:space="preserve"> עמד על הרגליים. הוא בא אליי, הוא היה בתקשורת איתי. זו לא פעם אחת שפגשתי אותו. הרי גם לפני הצוואה פגשתי אותו עוד קודם. ועוד נקטנו באמצעי איך אני אגיד שלייקס על שלייקס, שהוא הלך לרשם הירושה. אין כבר יותר מזה מה לעשות בשביל שבן אדם יביע את רצונו ושרצונו יכובד</w:t>
      </w:r>
      <w:r w:rsidRPr="00C469C8">
        <w:rPr>
          <w:rFonts w:ascii="David" w:eastAsia="Calibri" w:hAnsi="David"/>
          <w:b/>
          <w:bCs/>
          <w:noProof w:val="0"/>
          <w:rtl/>
        </w:rPr>
        <w:t>. לא סמכנו על חנה איזק שתכין, שתעשה אימות נוטריוני או אימות בעדים, זה לא מספיק טוב.</w:t>
      </w:r>
    </w:p>
    <w:p w:rsidR="009637FC" w:rsidRDefault="009637FC" w:rsidP="005B336B">
      <w:pPr>
        <w:tabs>
          <w:tab w:val="left" w:pos="608"/>
        </w:tabs>
        <w:spacing w:line="360" w:lineRule="auto"/>
        <w:ind w:left="608"/>
        <w:jc w:val="both"/>
        <w:rPr>
          <w:rFonts w:ascii="David" w:eastAsia="Calibri" w:hAnsi="David"/>
          <w:noProof w:val="0"/>
          <w:rtl/>
        </w:rPr>
      </w:pPr>
    </w:p>
    <w:p w:rsidR="00C469C8" w:rsidRPr="00C469C8" w:rsidRDefault="00C469C8" w:rsidP="005B336B">
      <w:pPr>
        <w:tabs>
          <w:tab w:val="left" w:pos="608"/>
        </w:tabs>
        <w:spacing w:line="360" w:lineRule="auto"/>
        <w:ind w:left="608"/>
        <w:jc w:val="both"/>
        <w:rPr>
          <w:rFonts w:ascii="David" w:eastAsia="Calibri" w:hAnsi="David"/>
          <w:noProof w:val="0"/>
          <w:rtl/>
        </w:rPr>
      </w:pPr>
      <w:r w:rsidRPr="00C469C8">
        <w:rPr>
          <w:rFonts w:ascii="David" w:eastAsia="Calibri" w:hAnsi="David"/>
          <w:noProof w:val="0"/>
          <w:rtl/>
        </w:rPr>
        <w:t xml:space="preserve">עו"ד איזק נשאלה אם היתה בקשר עם התובע בעניין הצוואה והשיבה בשלילה (פרוט' שם עמ' 202): </w:t>
      </w:r>
    </w:p>
    <w:p w:rsidR="00C469C8" w:rsidRPr="00C469C8" w:rsidRDefault="00C469C8" w:rsidP="009637FC">
      <w:pPr>
        <w:tabs>
          <w:tab w:val="left" w:pos="608"/>
        </w:tabs>
        <w:ind w:left="1134" w:right="567"/>
        <w:jc w:val="both"/>
        <w:rPr>
          <w:rFonts w:ascii="David" w:eastAsia="Calibri" w:hAnsi="David"/>
          <w:b/>
          <w:bCs/>
          <w:noProof w:val="0"/>
          <w:rtl/>
        </w:rPr>
      </w:pPr>
      <w:r w:rsidRPr="00C469C8">
        <w:rPr>
          <w:rFonts w:ascii="David" w:eastAsia="Calibri" w:hAnsi="David"/>
          <w:noProof w:val="0"/>
          <w:rtl/>
        </w:rPr>
        <w:t>"</w:t>
      </w:r>
      <w:r w:rsidRPr="00C469C8">
        <w:rPr>
          <w:rFonts w:ascii="David" w:eastAsia="Calibri" w:hAnsi="David"/>
          <w:b/>
          <w:bCs/>
          <w:noProof w:val="0"/>
          <w:rtl/>
        </w:rPr>
        <w:t xml:space="preserve">את הצוואה אני ערכתי רק עם </w:t>
      </w:r>
      <w:r w:rsidR="009637FC">
        <w:rPr>
          <w:rFonts w:ascii="David" w:eastAsia="Calibri" w:hAnsi="David" w:hint="cs"/>
          <w:b/>
          <w:bCs/>
          <w:noProof w:val="0"/>
          <w:rtl/>
        </w:rPr>
        <w:t>(המנוח)</w:t>
      </w:r>
      <w:r w:rsidRPr="00C469C8">
        <w:rPr>
          <w:rFonts w:ascii="David" w:eastAsia="Calibri" w:hAnsi="David"/>
          <w:b/>
          <w:bCs/>
          <w:noProof w:val="0"/>
          <w:rtl/>
        </w:rPr>
        <w:t xml:space="preserve">. רק </w:t>
      </w:r>
      <w:r w:rsidR="009637FC">
        <w:rPr>
          <w:rFonts w:ascii="David" w:eastAsia="Calibri" w:hAnsi="David" w:hint="cs"/>
          <w:b/>
          <w:bCs/>
          <w:noProof w:val="0"/>
          <w:rtl/>
        </w:rPr>
        <w:t>(המנוח)</w:t>
      </w:r>
      <w:r w:rsidRPr="00C469C8">
        <w:rPr>
          <w:rFonts w:ascii="David" w:eastAsia="Calibri" w:hAnsi="David"/>
          <w:b/>
          <w:bCs/>
          <w:noProof w:val="0"/>
          <w:rtl/>
        </w:rPr>
        <w:t xml:space="preserve"> ישב מולי, רק </w:t>
      </w:r>
      <w:r w:rsidR="009637FC">
        <w:rPr>
          <w:rFonts w:ascii="David" w:eastAsia="Calibri" w:hAnsi="David" w:hint="cs"/>
          <w:b/>
          <w:bCs/>
          <w:noProof w:val="0"/>
          <w:rtl/>
        </w:rPr>
        <w:t>(המנוח)</w:t>
      </w:r>
      <w:r w:rsidRPr="00C469C8">
        <w:rPr>
          <w:rFonts w:ascii="David" w:eastAsia="Calibri" w:hAnsi="David"/>
          <w:b/>
          <w:bCs/>
          <w:noProof w:val="0"/>
          <w:rtl/>
        </w:rPr>
        <w:t xml:space="preserve"> בא אח"כ וקיבל ממני את המסמך אחרי שעברנו עליו וזה היה לשביעות רצונו. </w:t>
      </w:r>
    </w:p>
    <w:p w:rsidR="009637FC" w:rsidRDefault="009637FC" w:rsidP="005B336B">
      <w:pPr>
        <w:spacing w:line="360" w:lineRule="auto"/>
        <w:ind w:firstLine="608"/>
        <w:jc w:val="both"/>
        <w:rPr>
          <w:rFonts w:ascii="David" w:eastAsia="Calibri" w:hAnsi="David"/>
          <w:noProof w:val="0"/>
          <w:rtl/>
        </w:rPr>
      </w:pPr>
    </w:p>
    <w:p w:rsidR="00C469C8" w:rsidRPr="00C469C8" w:rsidRDefault="00C469C8" w:rsidP="009637FC">
      <w:pPr>
        <w:spacing w:line="360" w:lineRule="auto"/>
        <w:ind w:firstLine="608"/>
        <w:jc w:val="both"/>
        <w:rPr>
          <w:rFonts w:ascii="David" w:eastAsia="Calibri" w:hAnsi="David"/>
          <w:noProof w:val="0"/>
        </w:rPr>
      </w:pPr>
      <w:r w:rsidRPr="00C469C8">
        <w:rPr>
          <w:rFonts w:ascii="David" w:eastAsia="Calibri" w:hAnsi="David"/>
          <w:noProof w:val="0"/>
          <w:rtl/>
        </w:rPr>
        <w:t>לגבי האמור בצוואה בנוגע ל</w:t>
      </w:r>
      <w:r w:rsidR="009637FC">
        <w:rPr>
          <w:rFonts w:ascii="David" w:eastAsia="Calibri" w:hAnsi="David" w:hint="cs"/>
          <w:noProof w:val="0"/>
          <w:rtl/>
        </w:rPr>
        <w:t xml:space="preserve">אם </w:t>
      </w:r>
      <w:r w:rsidRPr="00C469C8">
        <w:rPr>
          <w:rFonts w:ascii="David" w:eastAsia="Calibri" w:hAnsi="David"/>
          <w:noProof w:val="0"/>
          <w:rtl/>
        </w:rPr>
        <w:t>פרטה הנסיבות (פרוט' שם עמ' 200-210):</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 ניהלתי ... מול עורכת דין דניאלה דויטש את כל הסבר הפשרה שבו המנוח מתחייב לממן עד אחרית ימיה את אשתו כי היו שם תביעות של האפוטרופוס אמירים-</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עו"ד איזק: ושינו אותם ובסופו של דבר הגענו, הכל, הדברים נרגעו כי היה בסוף מינו עוד פעם את הקרן להשגחה על החסויים או משהו כזה, עורכת הדין שלהם היתה בן אדם שמבין בדברים והגענו להסדר וגם המנוח וגם החסויה היו מובטחים וזה אושר בבית משפט.</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תגידי, למה, האמא מנושלת? בסעיף 3 "לאשתי איני מוריש דבר מעזבוני". למה היא מנושלת בצורה כל כך-</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אתה טועה.</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אכזרית וכשהיא אישה דמנטית, זקוקה לסיוע.</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עו"ד בר מוחא: זו גם הטעיה.</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למה היא זקוקה לחסדים, לחסדים כיום.</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לא חסדים.</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והסכמות.</w:t>
      </w:r>
    </w:p>
    <w:p w:rsidR="00C469C8" w:rsidRPr="00C469C8" w:rsidRDefault="00C469C8" w:rsidP="009637FC">
      <w:pPr>
        <w:tabs>
          <w:tab w:val="left" w:pos="2309"/>
        </w:tabs>
        <w:ind w:left="2309" w:right="567" w:hanging="1175"/>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 xml:space="preserve">תקרא את סעיף 3ב' לצוואה. היא כותבת, כתוב במפורש "האפוטרופוס שמונה לאשתי </w:t>
      </w:r>
      <w:r w:rsidR="009637FC">
        <w:rPr>
          <w:rFonts w:ascii="David" w:eastAsia="Calibri" w:hAnsi="David" w:hint="cs"/>
          <w:b/>
          <w:bCs/>
          <w:noProof w:val="0"/>
          <w:rtl/>
        </w:rPr>
        <w:t>(האם)</w:t>
      </w:r>
      <w:r w:rsidRPr="00C469C8">
        <w:rPr>
          <w:rFonts w:ascii="David" w:eastAsia="Calibri" w:hAnsi="David"/>
          <w:b/>
          <w:bCs/>
          <w:noProof w:val="0"/>
          <w:rtl/>
        </w:rPr>
        <w:t xml:space="preserve"> המתגוררת עמי הגיש נגדי תביעה על חלק מהדירה. אינני יודע מה תהיה תוצאות התביעה, אולם בכל מקרה את מה שיישאר לי, הכל או חצי מן הסתם, אני מוריש </w:t>
      </w:r>
      <w:r w:rsidR="009637FC">
        <w:rPr>
          <w:rFonts w:ascii="David" w:eastAsia="Calibri" w:hAnsi="David" w:hint="cs"/>
          <w:b/>
          <w:bCs/>
          <w:noProof w:val="0"/>
          <w:rtl/>
        </w:rPr>
        <w:t>ל(תובע)</w:t>
      </w:r>
      <w:r w:rsidRPr="00C469C8">
        <w:rPr>
          <w:rFonts w:ascii="David" w:eastAsia="Calibri" w:hAnsi="David"/>
          <w:b/>
          <w:bCs/>
          <w:noProof w:val="0"/>
          <w:rtl/>
        </w:rPr>
        <w:t xml:space="preserve">". אותו דבר הוא כותב שוב, תראה, אי אפשר לנתק את זה מההקשר שהיה אז שאמירים באמת ניסו לעשות הפרדה בנכסים של בני הזוג ובדרך הזאת לגרום נזק עצום למעשה לשני בני הזוג. כי </w:t>
      </w:r>
      <w:r w:rsidR="009637FC">
        <w:rPr>
          <w:rFonts w:ascii="David" w:eastAsia="Calibri" w:hAnsi="David" w:hint="cs"/>
          <w:b/>
          <w:bCs/>
          <w:noProof w:val="0"/>
          <w:rtl/>
        </w:rPr>
        <w:t>ל(מנוח)</w:t>
      </w:r>
      <w:r w:rsidRPr="00C469C8">
        <w:rPr>
          <w:rFonts w:ascii="David" w:eastAsia="Calibri" w:hAnsi="David"/>
          <w:b/>
          <w:bCs/>
          <w:noProof w:val="0"/>
          <w:rtl/>
        </w:rPr>
        <w:t xml:space="preserve"> היה פטור אז ממיסים, הוא היה נכה, אז אני חושבת שזה עד 400,000 בשנה אפשר לגבות בשכירות ולא לשלם על זה מיסים. ולכן זה היה מתאים שזה יהיה נניח על שמו. היו שם כל מיני שיקולים מעבר. ובא אפוטרופוס אמירים וכמו גם גרזן כזה רצה לחתוך את הכל וככה לגברת לא יישאר ממה לחיות, לאדון לא יישאר ממה לחיות. בלי שום היגיון כלכלי שככה הם בעצם בנו את המחיה שלהם. רק כשנכנסה לתמונה עורכת דין דניאלה דויטש של המרכז הישראלי לאפוטרופסות, היא קלטה את התמונה ואז יכולנו להגיע לאיזשהו הסכם ולהבנות איך לשמר ששני בני הזוג ימשיכו לחיות טוב בדיור המוגן. למרות שהאישה דמנטית לא יחסר לה דבר. זה לא קיפח אותה הצוואה. הצוואה נתנה לה את, נתנה לה את הכל, רק לא היה טעם להוריש לה כי היתה אז מלחמה של אותו אפוטרופוס שמונה ולא הכיר את התמונה וחשב שאם הוא יבוא עם פטיש חמישים קילו ויחתוך את הכל, אז ככה זה צריך להיות.</w:t>
      </w:r>
    </w:p>
    <w:p w:rsidR="00C469C8" w:rsidRPr="00C469C8" w:rsidRDefault="00C469C8" w:rsidP="005B336B">
      <w:pPr>
        <w:spacing w:line="360" w:lineRule="auto"/>
        <w:ind w:left="2167" w:hanging="992"/>
        <w:contextualSpacing/>
        <w:jc w:val="both"/>
        <w:rPr>
          <w:rFonts w:ascii="David" w:eastAsia="Calibri" w:hAnsi="David"/>
          <w:b/>
          <w:bCs/>
          <w:noProof w:val="0"/>
          <w:rtl/>
        </w:rPr>
      </w:pPr>
    </w:p>
    <w:p w:rsidR="00C469C8" w:rsidRPr="00C469C8" w:rsidRDefault="00C469C8" w:rsidP="005B336B">
      <w:pPr>
        <w:spacing w:line="360" w:lineRule="auto"/>
        <w:ind w:firstLine="720"/>
        <w:jc w:val="both"/>
        <w:rPr>
          <w:rFonts w:ascii="David" w:eastAsia="Calibri" w:hAnsi="David"/>
          <w:noProof w:val="0"/>
          <w:rtl/>
        </w:rPr>
      </w:pPr>
      <w:r w:rsidRPr="00C469C8">
        <w:rPr>
          <w:rFonts w:ascii="David" w:eastAsia="Calibri" w:hAnsi="David"/>
          <w:noProof w:val="0"/>
          <w:rtl/>
        </w:rPr>
        <w:t>לגבי רצון המנוח לשנות מצוואת 2018 העידה (פרוט' עמ' 215-216):</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 xml:space="preserve">"עו"ד איזק:...קודם כל, גם הצוואה של עמרמי לא חילקה הכל שווה. היא נתנה את כל הדירה </w:t>
      </w:r>
      <w:r w:rsidR="00F65FC5">
        <w:rPr>
          <w:rFonts w:ascii="David" w:eastAsia="Calibri" w:hAnsi="David" w:hint="cs"/>
          <w:b/>
          <w:bCs/>
          <w:noProof w:val="0"/>
          <w:rtl/>
        </w:rPr>
        <w:t>ל(תובע)</w:t>
      </w:r>
      <w:r w:rsidRPr="00C469C8">
        <w:rPr>
          <w:rFonts w:ascii="David" w:eastAsia="Calibri" w:hAnsi="David"/>
          <w:b/>
          <w:bCs/>
          <w:noProof w:val="0"/>
          <w:rtl/>
        </w:rPr>
        <w:t xml:space="preserve">, אם אני זוכרת נכון. </w:t>
      </w:r>
      <w:r w:rsidR="00F65FC5">
        <w:rPr>
          <w:rFonts w:ascii="David" w:eastAsia="Calibri" w:hAnsi="David" w:hint="cs"/>
          <w:b/>
          <w:bCs/>
          <w:noProof w:val="0"/>
          <w:rtl/>
        </w:rPr>
        <w:t>ו(המנוח)</w:t>
      </w:r>
      <w:r w:rsidRPr="00C469C8">
        <w:rPr>
          <w:rFonts w:ascii="David" w:eastAsia="Calibri" w:hAnsi="David"/>
          <w:b/>
          <w:bCs/>
          <w:noProof w:val="0"/>
          <w:rtl/>
        </w:rPr>
        <w:t xml:space="preserve"> גם סיפר אז </w:t>
      </w:r>
      <w:r w:rsidR="00F65FC5">
        <w:rPr>
          <w:rFonts w:ascii="David" w:eastAsia="Calibri" w:hAnsi="David" w:hint="cs"/>
          <w:b/>
          <w:bCs/>
          <w:noProof w:val="0"/>
          <w:rtl/>
        </w:rPr>
        <w:t>ש(הנתבע)</w:t>
      </w:r>
      <w:r w:rsidRPr="00C469C8">
        <w:rPr>
          <w:rFonts w:ascii="David" w:eastAsia="Calibri" w:hAnsi="David"/>
          <w:b/>
          <w:bCs/>
          <w:noProof w:val="0"/>
          <w:rtl/>
        </w:rPr>
        <w:t xml:space="preserve"> קיבל הכי הרבה, אחר כך </w:t>
      </w:r>
      <w:r w:rsidR="00F65FC5">
        <w:rPr>
          <w:rFonts w:ascii="David" w:eastAsia="Calibri" w:hAnsi="David" w:hint="cs"/>
          <w:b/>
          <w:bCs/>
          <w:noProof w:val="0"/>
          <w:rtl/>
        </w:rPr>
        <w:t>(הנתבעת)</w:t>
      </w:r>
      <w:r w:rsidRPr="00C469C8">
        <w:rPr>
          <w:rFonts w:ascii="David" w:eastAsia="Calibri" w:hAnsi="David"/>
          <w:b/>
          <w:bCs/>
          <w:noProof w:val="0"/>
          <w:rtl/>
        </w:rPr>
        <w:t xml:space="preserve"> קיבלה טיפה פחות </w:t>
      </w:r>
      <w:r w:rsidR="00F65FC5">
        <w:rPr>
          <w:rFonts w:ascii="David" w:eastAsia="Calibri" w:hAnsi="David" w:hint="cs"/>
          <w:b/>
          <w:bCs/>
          <w:noProof w:val="0"/>
          <w:rtl/>
        </w:rPr>
        <w:t>ול(תובע)</w:t>
      </w:r>
      <w:r w:rsidRPr="00C469C8">
        <w:rPr>
          <w:rFonts w:ascii="David" w:eastAsia="Calibri" w:hAnsi="David"/>
          <w:b/>
          <w:bCs/>
          <w:noProof w:val="0"/>
          <w:rtl/>
        </w:rPr>
        <w:t xml:space="preserve"> הוא לא נתן שום דבר. כשאני ישבתי לערוך את הצוואה שלו, תראה, הצוואה מאד מאד מפרטת את, אני חושבת שמלקרוא אותה אתה רואה כמה עוול נעשה לו, כמה כאב יש בתוך הצוואה הזאת. הוא מאד מפרט כאילו כל דבר. הרי אני-</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זה היה לפני הצוואה הראשונה. זה היה לפני הצוואה הראשונה.</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כב' השופטת: עו"ד לוי, לא להפריע לה בתשובה.</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הוא מפרט את הדברים ואז הוא מגיע למסקנה מסוימת. עכשיו, אני חושבת שזה מדבר בעד עצמו. זה מה שהבן אדם רצה.</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תראי-</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והוא לא רצה לעדן את זה. להפך, הוא היה מאד נחרץ. וככל שדיברנו הוא גם לא רצה שאני כנוטריון אחתום על זה.</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עו"ד לוי:</w:t>
      </w:r>
      <w:r w:rsidRPr="00C469C8">
        <w:rPr>
          <w:rFonts w:ascii="David" w:eastAsia="Calibri" w:hAnsi="David"/>
          <w:b/>
          <w:bCs/>
          <w:noProof w:val="0"/>
          <w:rtl/>
        </w:rPr>
        <w:tab/>
        <w:t>הוא בא אלייך עם פתק? עם פתק שאומר את הדברים? הוא הקריא? אמרת ש...</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מה פתאום.</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כב' השופטת: אדוני רגע יעצור. סליחה. האם גברתי העלתה את העובדה שהצוואה הזאתי משנה את ה... מצוואה קודמת לפני המנוח?</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בוודאי.</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כב' השופטת: זה היה על השולחן?</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בוודאי. זה הוא ידע שהוא בעצם לכאורה מקפח פה שני ילדים, אבל זה כתוב בתוך הצוואה למה זה קורה.</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ab/>
        <w:t>זה מאד מאד ברור מהצוואה. בהנחה שהעובדות נכונות, לפחות בעיניו היו העובדות נכונות. וממה שאני התרשמתי ובדקתי. אני כבר ייצגתי אותו אז.</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w:t>
      </w:r>
    </w:p>
    <w:p w:rsidR="00C469C8" w:rsidRPr="00C469C8" w:rsidRDefault="00C469C8" w:rsidP="00F65FC5">
      <w:pPr>
        <w:ind w:left="2167" w:right="567" w:hanging="1033"/>
        <w:contextualSpacing/>
        <w:jc w:val="both"/>
        <w:rPr>
          <w:rFonts w:ascii="David" w:eastAsia="Calibri" w:hAnsi="David"/>
          <w:b/>
          <w:bCs/>
          <w:noProof w:val="0"/>
          <w:rtl/>
        </w:rPr>
      </w:pPr>
      <w:r w:rsidRPr="00C469C8">
        <w:rPr>
          <w:rFonts w:ascii="David" w:eastAsia="Calibri" w:hAnsi="David"/>
          <w:b/>
          <w:bCs/>
          <w:noProof w:val="0"/>
          <w:rtl/>
        </w:rPr>
        <w:t>עו"ד איזק:</w:t>
      </w:r>
      <w:r w:rsidRPr="00C469C8">
        <w:rPr>
          <w:rFonts w:ascii="David" w:eastAsia="Calibri" w:hAnsi="David"/>
          <w:b/>
          <w:bCs/>
          <w:noProof w:val="0"/>
          <w:rtl/>
        </w:rPr>
        <w:tab/>
        <w:t>אני, אני כעורכת דין מכל מה שמהתיקים שהוא כבר הביא וכל מה שהיה לי, התרשמתי שהכל נכון. זה לא שהוא מדמיין פה משהו על עוולות מדומות שעשו לו. זה היה, זה, זה דברים מאד ברורים.</w:t>
      </w:r>
    </w:p>
    <w:p w:rsidR="00C469C8" w:rsidRPr="00C469C8" w:rsidRDefault="00C469C8" w:rsidP="005B336B">
      <w:pPr>
        <w:spacing w:line="360" w:lineRule="auto"/>
        <w:jc w:val="both"/>
        <w:rPr>
          <w:rFonts w:ascii="David" w:eastAsia="Calibri" w:hAnsi="David"/>
          <w:noProof w:val="0"/>
          <w:sz w:val="12"/>
          <w:szCs w:val="12"/>
          <w:rtl/>
        </w:rPr>
      </w:pPr>
    </w:p>
    <w:p w:rsidR="00C469C8" w:rsidRDefault="00C469C8" w:rsidP="005B336B">
      <w:pPr>
        <w:spacing w:line="360" w:lineRule="auto"/>
        <w:ind w:left="608"/>
        <w:jc w:val="both"/>
        <w:rPr>
          <w:rFonts w:ascii="David" w:eastAsia="Calibri" w:hAnsi="David"/>
          <w:noProof w:val="0"/>
          <w:rtl/>
        </w:rPr>
      </w:pPr>
      <w:r w:rsidRPr="00C469C8">
        <w:rPr>
          <w:rFonts w:ascii="David" w:eastAsia="Calibri" w:hAnsi="David"/>
          <w:noProof w:val="0"/>
          <w:rtl/>
        </w:rPr>
        <w:t xml:space="preserve">עו"ד איזק הדגישה כי את כל הפרטים והמידע בצוואה מסר לה המנוח, הוא בחר לפרט את האירועים עם הנתבעים והנסיבות בעטיין הוא בחר לצוות כשם שציווה (פרוט' עמ' 204,206). </w:t>
      </w:r>
    </w:p>
    <w:p w:rsidR="00F65FC5" w:rsidRPr="00C469C8" w:rsidRDefault="00F65FC5" w:rsidP="005B336B">
      <w:pPr>
        <w:spacing w:line="360" w:lineRule="auto"/>
        <w:ind w:left="608"/>
        <w:jc w:val="both"/>
        <w:rPr>
          <w:rFonts w:ascii="David" w:eastAsia="Calibri" w:hAnsi="David"/>
          <w:noProof w:val="0"/>
          <w:rtl/>
        </w:rPr>
      </w:pPr>
    </w:p>
    <w:p w:rsidR="00C469C8" w:rsidRPr="00C469C8" w:rsidRDefault="00F65FC5" w:rsidP="00F65FC5">
      <w:pPr>
        <w:spacing w:line="360" w:lineRule="auto"/>
        <w:ind w:left="608" w:hanging="608"/>
        <w:jc w:val="both"/>
        <w:rPr>
          <w:rFonts w:ascii="David" w:eastAsia="Calibri" w:hAnsi="David"/>
          <w:noProof w:val="0"/>
          <w:rtl/>
        </w:rPr>
      </w:pPr>
      <w:r>
        <w:rPr>
          <w:rFonts w:ascii="David" w:eastAsia="Calibri" w:hAnsi="David" w:hint="cs"/>
          <w:noProof w:val="0"/>
          <w:rtl/>
        </w:rPr>
        <w:t>41</w:t>
      </w:r>
      <w:r w:rsidR="00C469C8" w:rsidRPr="00C469C8">
        <w:rPr>
          <w:rFonts w:ascii="David" w:eastAsia="Calibri" w:hAnsi="David"/>
          <w:noProof w:val="0"/>
          <w:rtl/>
        </w:rPr>
        <w:t>.</w:t>
      </w:r>
      <w:r w:rsidR="00C469C8" w:rsidRPr="00C469C8">
        <w:rPr>
          <w:rFonts w:ascii="David" w:eastAsia="Calibri" w:hAnsi="David"/>
          <w:noProof w:val="0"/>
          <w:rtl/>
        </w:rPr>
        <w:tab/>
        <w:t xml:space="preserve">ב"כ הנתבעים הציג לעו"ד איזק הקלטה של שיחה בינה ובין חוקר </w:t>
      </w:r>
      <w:r>
        <w:rPr>
          <w:rFonts w:ascii="David" w:eastAsia="Calibri" w:hAnsi="David" w:hint="cs"/>
          <w:noProof w:val="0"/>
          <w:rtl/>
        </w:rPr>
        <w:t xml:space="preserve">פרטי </w:t>
      </w:r>
      <w:r w:rsidR="00C469C8" w:rsidRPr="00C469C8">
        <w:rPr>
          <w:rFonts w:ascii="David" w:eastAsia="Calibri" w:hAnsi="David"/>
          <w:noProof w:val="0"/>
          <w:rtl/>
        </w:rPr>
        <w:t>מטעם הנתבעים, במטרה להוכיח שלא ערכה צוואה זו כשם שהיא נוהגת לערוך צוואות אחרות כאשר מדובר בקשישים כפי שהיה המנוח. החוקר מר ב</w:t>
      </w:r>
      <w:r>
        <w:rPr>
          <w:rFonts w:ascii="David" w:eastAsia="Calibri" w:hAnsi="David" w:hint="cs"/>
          <w:noProof w:val="0"/>
          <w:rtl/>
        </w:rPr>
        <w:t>.</w:t>
      </w:r>
      <w:r w:rsidR="00C469C8" w:rsidRPr="00C469C8">
        <w:rPr>
          <w:rFonts w:ascii="David" w:eastAsia="Calibri" w:hAnsi="David"/>
          <w:noProof w:val="0"/>
          <w:rtl/>
        </w:rPr>
        <w:t xml:space="preserve"> נשכר על ידי הנתבעים לפנות למשרד עו"ד איזק תחת סיפור כיסוי של לקוח שמבקש לערוך צוואה, והקליט השיחה עמה. </w:t>
      </w:r>
    </w:p>
    <w:p w:rsidR="00C469C8" w:rsidRPr="00C469C8" w:rsidRDefault="00C469C8" w:rsidP="005B336B">
      <w:pPr>
        <w:spacing w:line="360" w:lineRule="auto"/>
        <w:ind w:left="608"/>
        <w:jc w:val="both"/>
        <w:rPr>
          <w:rFonts w:ascii="David" w:eastAsia="Calibri" w:hAnsi="David"/>
          <w:noProof w:val="0"/>
          <w:rtl/>
        </w:rPr>
      </w:pPr>
      <w:r w:rsidRPr="00C469C8">
        <w:rPr>
          <w:rFonts w:ascii="David" w:eastAsia="Calibri" w:hAnsi="David"/>
          <w:noProof w:val="0"/>
          <w:rtl/>
        </w:rPr>
        <w:t>מעדותו עולה כי לא הגיש דו"ח חקירה, אלא מסר לב"כ הנתבעים את הקלטת השיחה ותו לא (פרוט' 3.3.24, עמ' 56). לא הוגש דו"ח חקירה ולא תצהיר מטעם העד. גם את תמלול השיחה לא הכיר (פרוט' שם עמ' 57).</w:t>
      </w:r>
    </w:p>
    <w:p w:rsidR="00C469C8" w:rsidRPr="00C469C8" w:rsidRDefault="00C469C8" w:rsidP="005B336B">
      <w:pPr>
        <w:spacing w:line="360" w:lineRule="auto"/>
        <w:ind w:left="608"/>
        <w:jc w:val="both"/>
        <w:rPr>
          <w:rFonts w:ascii="David" w:eastAsia="Calibri" w:hAnsi="David"/>
          <w:b/>
          <w:bCs/>
          <w:noProof w:val="0"/>
          <w:rtl/>
        </w:rPr>
      </w:pPr>
      <w:r w:rsidRPr="00C469C8">
        <w:rPr>
          <w:rFonts w:ascii="David" w:eastAsia="Calibri" w:hAnsi="David"/>
          <w:noProof w:val="0"/>
          <w:rtl/>
        </w:rPr>
        <w:t>עו"ד איזק הופתעה מכך שהוקלטה, לא היתה מודעת לכך ולא זכרה את העד. בימ"ש אפשר לה להזכר באמצעות הטלפון הסלולרי שלה, לדבריה רושמת שם הערות על פגישות עם אנשים. מצאה את מספרו ועיינה בתרשומת שלה.</w:t>
      </w:r>
    </w:p>
    <w:p w:rsidR="00C469C8" w:rsidRPr="00C469C8" w:rsidRDefault="00C469C8" w:rsidP="005B336B">
      <w:pPr>
        <w:spacing w:line="360" w:lineRule="auto"/>
        <w:ind w:left="608"/>
        <w:jc w:val="both"/>
        <w:rPr>
          <w:rFonts w:ascii="David" w:eastAsia="Calibri" w:hAnsi="David"/>
          <w:b/>
          <w:bCs/>
          <w:noProof w:val="0"/>
          <w:rtl/>
        </w:rPr>
      </w:pPr>
      <w:r w:rsidRPr="00C469C8">
        <w:rPr>
          <w:rFonts w:ascii="David" w:eastAsia="Calibri" w:hAnsi="David"/>
          <w:b/>
          <w:bCs/>
          <w:noProof w:val="0"/>
          <w:rtl/>
        </w:rPr>
        <w:t xml:space="preserve">לא מצאתי בשיחה שערכה עם העד כדי לתמוך בשום צורה בטענות הנתבעים בהליך. </w:t>
      </w:r>
    </w:p>
    <w:p w:rsidR="00C469C8" w:rsidRPr="00C469C8" w:rsidRDefault="00C469C8" w:rsidP="00F65FC5">
      <w:pPr>
        <w:spacing w:line="360" w:lineRule="auto"/>
        <w:ind w:left="608"/>
        <w:jc w:val="both"/>
        <w:rPr>
          <w:rFonts w:ascii="David" w:eastAsia="Calibri" w:hAnsi="David"/>
          <w:noProof w:val="0"/>
          <w:rtl/>
        </w:rPr>
      </w:pPr>
      <w:r w:rsidRPr="00C469C8">
        <w:rPr>
          <w:rFonts w:ascii="David" w:eastAsia="Calibri" w:hAnsi="David"/>
          <w:b/>
          <w:bCs/>
          <w:noProof w:val="0"/>
          <w:rtl/>
        </w:rPr>
        <w:t>לצד זאת יש בתמלול דווקא כדי לחזק את גרסתה של עו"ד איזק בדבר נסיבות עריכת צוואת 2020 למנוח, שכן בשיחה עם העד סיפרה לו בכלליות על נסיבות המקרה שלפני בקשר עם צוואה בפני רשות: "לא, לקוח שלי עשה צוואה. בן אדם מבוגר בן 90 שגר בדיוק מוגן ב</w:t>
      </w:r>
      <w:r w:rsidR="00F65FC5">
        <w:rPr>
          <w:rFonts w:ascii="David" w:eastAsia="Calibri" w:hAnsi="David" w:hint="cs"/>
          <w:b/>
          <w:bCs/>
          <w:noProof w:val="0"/>
          <w:rtl/>
        </w:rPr>
        <w:t>...</w:t>
      </w:r>
      <w:r w:rsidRPr="00C469C8">
        <w:rPr>
          <w:rFonts w:ascii="David" w:eastAsia="Calibri" w:hAnsi="David"/>
          <w:b/>
          <w:bCs/>
          <w:noProof w:val="0"/>
          <w:rtl/>
        </w:rPr>
        <w:t xml:space="preserve">. בא אליי ואמר 'חנה, תנסחי לי צוואה ואני גם רוצה לכתוב בפנים למה אני נותן לבן הזה ולא לבן הזה' והוא כתב "זה פגע בי והעליב אותי והגיש נגדי תביעות ולא תפקד כבן" והיה ... את הכל, שפך את הלב, "ואת לא תחתימי אותי, תני לי את זה, אני נוסע עם זה לתל אביב לרשם". </w:t>
      </w:r>
      <w:r w:rsidRPr="00C469C8">
        <w:rPr>
          <w:rFonts w:ascii="David" w:eastAsia="Calibri" w:hAnsi="David"/>
          <w:noProof w:val="0"/>
          <w:rtl/>
        </w:rPr>
        <w:t>(פרוט' 7.3.24, עמ' 186)</w:t>
      </w:r>
    </w:p>
    <w:p w:rsidR="00C469C8" w:rsidRPr="00C469C8" w:rsidRDefault="00C469C8" w:rsidP="005B336B">
      <w:pPr>
        <w:spacing w:line="360" w:lineRule="auto"/>
        <w:ind w:left="608"/>
        <w:jc w:val="both"/>
        <w:rPr>
          <w:rFonts w:ascii="David" w:eastAsia="Calibri" w:hAnsi="David"/>
          <w:noProof w:val="0"/>
          <w:rtl/>
        </w:rPr>
      </w:pPr>
      <w:r w:rsidRPr="00C469C8">
        <w:rPr>
          <w:rFonts w:ascii="David" w:eastAsia="Calibri" w:hAnsi="David"/>
          <w:noProof w:val="0"/>
          <w:rtl/>
        </w:rPr>
        <w:t>עולה כי גם ב"זמן אמת" סיפרה כי המנוח הגיע אליה לבדו, ביקש ממנה לנסח צוואה תוך פרוט רצונו ומתן הסבר ונימוקים לרצונו.</w:t>
      </w:r>
    </w:p>
    <w:p w:rsidR="00F65FC5" w:rsidRDefault="00F65FC5" w:rsidP="005B336B">
      <w:pPr>
        <w:tabs>
          <w:tab w:val="left" w:pos="608"/>
        </w:tabs>
        <w:spacing w:line="360" w:lineRule="auto"/>
        <w:jc w:val="both"/>
        <w:rPr>
          <w:rFonts w:ascii="David" w:eastAsia="Calibri" w:hAnsi="David"/>
          <w:noProof w:val="0"/>
          <w:rtl/>
        </w:rPr>
      </w:pPr>
    </w:p>
    <w:p w:rsidR="00C469C8" w:rsidRPr="00C469C8" w:rsidRDefault="00F65FC5" w:rsidP="005B336B">
      <w:pPr>
        <w:tabs>
          <w:tab w:val="left" w:pos="608"/>
        </w:tabs>
        <w:spacing w:line="360" w:lineRule="auto"/>
        <w:jc w:val="both"/>
        <w:rPr>
          <w:rFonts w:ascii="David" w:eastAsia="Calibri" w:hAnsi="David"/>
          <w:noProof w:val="0"/>
          <w:rtl/>
        </w:rPr>
      </w:pPr>
      <w:r>
        <w:rPr>
          <w:rFonts w:ascii="David" w:eastAsia="Calibri" w:hAnsi="David" w:hint="cs"/>
          <w:noProof w:val="0"/>
          <w:rtl/>
        </w:rPr>
        <w:t>42</w:t>
      </w:r>
      <w:r w:rsidR="00C469C8" w:rsidRPr="00C469C8">
        <w:rPr>
          <w:rFonts w:ascii="David" w:eastAsia="Calibri" w:hAnsi="David"/>
          <w:noProof w:val="0"/>
          <w:rtl/>
        </w:rPr>
        <w:t>.</w:t>
      </w:r>
      <w:r w:rsidR="00C469C8" w:rsidRPr="00C469C8">
        <w:rPr>
          <w:rFonts w:ascii="David" w:eastAsia="Calibri" w:hAnsi="David"/>
          <w:noProof w:val="0"/>
          <w:rtl/>
        </w:rPr>
        <w:tab/>
        <w:t>עדותה של עו"ד איזק לא נסתרה והיא מהימנה עלי במלואה.</w:t>
      </w:r>
    </w:p>
    <w:p w:rsidR="00C469C8" w:rsidRPr="00C469C8" w:rsidRDefault="00C469C8" w:rsidP="005B336B">
      <w:pPr>
        <w:tabs>
          <w:tab w:val="left" w:pos="608"/>
        </w:tabs>
        <w:spacing w:line="360" w:lineRule="auto"/>
        <w:ind w:left="608"/>
        <w:jc w:val="both"/>
        <w:rPr>
          <w:rFonts w:ascii="David" w:eastAsia="Calibri" w:hAnsi="David"/>
          <w:noProof w:val="0"/>
          <w:rtl/>
        </w:rPr>
      </w:pPr>
      <w:r w:rsidRPr="00C469C8">
        <w:rPr>
          <w:rFonts w:ascii="David" w:eastAsia="Calibri" w:hAnsi="David"/>
          <w:noProof w:val="0"/>
          <w:rtl/>
        </w:rPr>
        <w:t>התרשמתי מעדותה כי המנוח נפגש עתה באופן עצמאי לצורך עריכת הצוואה פעמיים, אמר ופרט בפניה את רצונו וכיצד מבקש לצוות והיא ערכה צוואה בהתאם לרצונו.</w:t>
      </w:r>
    </w:p>
    <w:p w:rsidR="00C469C8" w:rsidRDefault="00C469C8" w:rsidP="005B336B">
      <w:pPr>
        <w:tabs>
          <w:tab w:val="left" w:pos="608"/>
        </w:tabs>
        <w:spacing w:line="360" w:lineRule="auto"/>
        <w:ind w:left="608"/>
        <w:jc w:val="both"/>
        <w:rPr>
          <w:rFonts w:ascii="David" w:eastAsia="Calibri" w:hAnsi="David"/>
          <w:noProof w:val="0"/>
          <w:rtl/>
        </w:rPr>
      </w:pPr>
      <w:r w:rsidRPr="00C469C8">
        <w:rPr>
          <w:rFonts w:ascii="David" w:eastAsia="Calibri" w:hAnsi="David"/>
          <w:noProof w:val="0"/>
          <w:rtl/>
        </w:rPr>
        <w:t>התרשמתי כי הקשתה על המנוח בהינתן כי ביקש להדיר את הנתבעים מצוואתו ועל מנת להיות משוכנעת שזה רצונו החופשי, המנוח נימק והסביר בפניה מדוע מדיר אותם ועמד על כך שהנימוקים גם יירשמו בצוואה על מנת שלא יהא ספק, והיא מילאה את רצונו.</w:t>
      </w:r>
    </w:p>
    <w:p w:rsidR="00C469C8" w:rsidRPr="00C469C8" w:rsidRDefault="00C469C8" w:rsidP="005B336B">
      <w:pPr>
        <w:tabs>
          <w:tab w:val="left" w:pos="608"/>
        </w:tabs>
        <w:spacing w:line="360" w:lineRule="auto"/>
        <w:ind w:left="608"/>
        <w:jc w:val="both"/>
        <w:rPr>
          <w:rFonts w:ascii="David" w:eastAsia="Calibri" w:hAnsi="David"/>
          <w:noProof w:val="0"/>
          <w:rtl/>
        </w:rPr>
      </w:pPr>
      <w:r w:rsidRPr="00C469C8">
        <w:rPr>
          <w:rFonts w:ascii="David" w:eastAsia="Calibri" w:hAnsi="David"/>
          <w:noProof w:val="0"/>
          <w:rtl/>
        </w:rPr>
        <w:t>שוכנעתי כי התובע לא היה מעורב בעריכת הצוואה ולא שוחח עמה על הצוואה, כל הרשום בה הנו מפי המנוח ורצונו כפי שהביע. יצויין כי עו"ד איזק לא יצגה את התובע בהליכים משפטיים שהתנהלו בין האחים והוא ייצג את עצמו, בעוד היא יצגה את המנוח.</w:t>
      </w:r>
    </w:p>
    <w:p w:rsidR="00C469C8" w:rsidRPr="00C469C8" w:rsidRDefault="00C469C8" w:rsidP="005B336B">
      <w:pPr>
        <w:tabs>
          <w:tab w:val="left" w:pos="608"/>
        </w:tabs>
        <w:spacing w:line="360" w:lineRule="auto"/>
        <w:ind w:left="608"/>
        <w:jc w:val="both"/>
        <w:rPr>
          <w:rFonts w:ascii="David" w:eastAsia="Calibri" w:hAnsi="David"/>
          <w:noProof w:val="0"/>
          <w:rtl/>
        </w:rPr>
      </w:pPr>
      <w:r w:rsidRPr="00C469C8">
        <w:rPr>
          <w:rFonts w:ascii="David" w:eastAsia="Calibri" w:hAnsi="David"/>
          <w:noProof w:val="0"/>
          <w:rtl/>
        </w:rPr>
        <w:t>אני מוצאת חיזוק בעדותה כי הצוואה משקפת את רצונו החופשי והעצמאי של המנוח, בכך שעו"ד איזק ייצגה את המנוח בהליכים משפטיים נגד הנתבעים ובהינתן האמור הכירה את המנוח היטב ואת הנסיבות. אני מקבלת לחלוטין את עדותה כי לו היה לה ספק בדבר רצונו או יכולתו להביע את רצונו, לא היתה עורכת עבורו את הצוואה.</w:t>
      </w:r>
    </w:p>
    <w:p w:rsidR="00C469C8" w:rsidRPr="00C469C8" w:rsidRDefault="00C469C8" w:rsidP="005B336B">
      <w:pPr>
        <w:spacing w:line="360" w:lineRule="auto"/>
        <w:jc w:val="both"/>
        <w:rPr>
          <w:rFonts w:ascii="David" w:eastAsia="Calibri" w:hAnsi="David"/>
          <w:b/>
          <w:bCs/>
          <w:noProof w:val="0"/>
          <w:u w:val="single"/>
          <w:rtl/>
        </w:rPr>
      </w:pPr>
      <w:r w:rsidRPr="00C469C8">
        <w:rPr>
          <w:rFonts w:ascii="David" w:eastAsia="Calibri" w:hAnsi="David"/>
          <w:b/>
          <w:bCs/>
          <w:noProof w:val="0"/>
          <w:u w:val="single"/>
          <w:rtl/>
        </w:rPr>
        <w:t>נדחית טענת הנתבעים כי בין התובע לעו"ד איזק היו קשרי עבודה קודמים והתובע ניצל זאת כדי להשפיע על המנוח לערוך את צוואתו אצל עו"ד איזק</w:t>
      </w:r>
    </w:p>
    <w:p w:rsidR="00C469C8" w:rsidRPr="00C469C8" w:rsidRDefault="00F65FC5" w:rsidP="005B336B">
      <w:pPr>
        <w:spacing w:line="360" w:lineRule="auto"/>
        <w:ind w:left="608" w:hanging="608"/>
        <w:jc w:val="both"/>
        <w:rPr>
          <w:rFonts w:ascii="David" w:eastAsia="Calibri" w:hAnsi="David"/>
          <w:noProof w:val="0"/>
        </w:rPr>
      </w:pPr>
      <w:r>
        <w:rPr>
          <w:rFonts w:ascii="David" w:eastAsia="Calibri" w:hAnsi="David" w:hint="cs"/>
          <w:noProof w:val="0"/>
          <w:rtl/>
        </w:rPr>
        <w:t>43</w:t>
      </w:r>
      <w:r w:rsidR="00C469C8" w:rsidRPr="00C469C8">
        <w:rPr>
          <w:rFonts w:ascii="David" w:eastAsia="Calibri" w:hAnsi="David"/>
          <w:noProof w:val="0"/>
          <w:rtl/>
        </w:rPr>
        <w:t>.</w:t>
      </w:r>
      <w:r w:rsidR="00C469C8" w:rsidRPr="00C469C8">
        <w:rPr>
          <w:rFonts w:ascii="David" w:eastAsia="Calibri" w:hAnsi="David"/>
          <w:noProof w:val="0"/>
          <w:rtl/>
        </w:rPr>
        <w:tab/>
      </w:r>
      <w:r w:rsidR="00C469C8" w:rsidRPr="00C469C8">
        <w:rPr>
          <w:rFonts w:ascii="David" w:eastAsia="Calibri" w:hAnsi="David"/>
          <w:noProof w:val="0"/>
          <w:u w:val="single"/>
          <w:rtl/>
        </w:rPr>
        <w:t>הנתבעת</w:t>
      </w:r>
      <w:r w:rsidR="00C469C8" w:rsidRPr="00C469C8">
        <w:rPr>
          <w:rFonts w:ascii="David" w:eastAsia="Calibri" w:hAnsi="David"/>
          <w:noProof w:val="0"/>
          <w:rtl/>
        </w:rPr>
        <w:t xml:space="preserve"> הצהירה בסעיף 8 לתצהיר עדותה הראשית כי התובע הפנה את המנוח לעו"ד איזק לערוך צוואה לאור קשרי העבודה שהיו לו עמה.</w:t>
      </w:r>
    </w:p>
    <w:p w:rsidR="00C469C8" w:rsidRPr="00C469C8" w:rsidRDefault="00C469C8" w:rsidP="005B336B">
      <w:pPr>
        <w:spacing w:line="360" w:lineRule="auto"/>
        <w:ind w:left="608"/>
        <w:jc w:val="both"/>
        <w:rPr>
          <w:rFonts w:ascii="David" w:eastAsia="Calibri" w:hAnsi="David"/>
          <w:noProof w:val="0"/>
          <w:rtl/>
        </w:rPr>
      </w:pPr>
      <w:r w:rsidRPr="00C469C8">
        <w:rPr>
          <w:rFonts w:ascii="David" w:eastAsia="Calibri" w:hAnsi="David"/>
          <w:noProof w:val="0"/>
          <w:rtl/>
        </w:rPr>
        <w:t xml:space="preserve">הצהרה זו נסתרה בחקירתה, שם עלה כי מבוססת על טענה שגויה שעו"ד איזק ייצגה את התובע בדיון אפוטרופסות, ולא כך היא (פרו' מיום 4.3.24 בעמ' 116 בשו' 3 – 14). </w:t>
      </w:r>
    </w:p>
    <w:p w:rsidR="00C469C8" w:rsidRPr="00C469C8" w:rsidRDefault="00C469C8" w:rsidP="005B336B">
      <w:pPr>
        <w:spacing w:line="360" w:lineRule="auto"/>
        <w:ind w:left="608"/>
        <w:jc w:val="both"/>
        <w:rPr>
          <w:rFonts w:ascii="David" w:eastAsia="Calibri" w:hAnsi="David"/>
          <w:noProof w:val="0"/>
          <w:u w:val="single"/>
          <w:rtl/>
        </w:rPr>
      </w:pPr>
      <w:r w:rsidRPr="00C469C8">
        <w:rPr>
          <w:rFonts w:ascii="David" w:eastAsia="Calibri" w:hAnsi="David"/>
          <w:noProof w:val="0"/>
          <w:rtl/>
        </w:rPr>
        <w:t>הוצג בפני הנתבעת בחקירתה פרוטוקול הדיון בתיק האפוטרופסות בעניין האם שם רשום בפורש כי עו"ד איזק מייצגת את המנוח, ואילו התובע מייצג עצמו (</w:t>
      </w:r>
      <w:r w:rsidRPr="00C469C8">
        <w:rPr>
          <w:rFonts w:ascii="David" w:eastAsia="Calibri" w:hAnsi="David"/>
          <w:b/>
          <w:bCs/>
          <w:noProof w:val="0"/>
          <w:rtl/>
        </w:rPr>
        <w:t>מוצג "ת/1</w:t>
      </w:r>
      <w:r w:rsidRPr="00C469C8">
        <w:rPr>
          <w:rFonts w:ascii="David" w:eastAsia="Calibri" w:hAnsi="David"/>
          <w:noProof w:val="0"/>
          <w:rtl/>
        </w:rPr>
        <w:t>").</w:t>
      </w:r>
    </w:p>
    <w:p w:rsidR="00C469C8" w:rsidRPr="00C469C8" w:rsidRDefault="00C469C8" w:rsidP="005B336B">
      <w:pPr>
        <w:spacing w:line="360" w:lineRule="auto"/>
        <w:ind w:left="608"/>
        <w:jc w:val="both"/>
        <w:rPr>
          <w:rFonts w:ascii="David" w:eastAsia="Calibri" w:hAnsi="David"/>
          <w:noProof w:val="0"/>
          <w:rtl/>
        </w:rPr>
      </w:pPr>
      <w:r w:rsidRPr="00C469C8">
        <w:rPr>
          <w:rFonts w:ascii="David" w:eastAsia="Calibri" w:hAnsi="David"/>
          <w:noProof w:val="0"/>
          <w:u w:val="single"/>
          <w:rtl/>
        </w:rPr>
        <w:t>הנתבע</w:t>
      </w:r>
      <w:r w:rsidRPr="00C469C8">
        <w:rPr>
          <w:rFonts w:ascii="David" w:eastAsia="Calibri" w:hAnsi="David"/>
          <w:noProof w:val="0"/>
          <w:rtl/>
        </w:rPr>
        <w:t xml:space="preserve"> אישר בחקירתו כי עו"ד איזק ייצגה את המנוח (פרו' מיום 7.3.24 עמ' 251 שו' 5 – 24).</w:t>
      </w:r>
      <w:r w:rsidRPr="00C469C8">
        <w:rPr>
          <w:rFonts w:ascii="David" w:eastAsia="Calibri" w:hAnsi="David"/>
          <w:noProof w:val="0"/>
          <w:u w:val="single"/>
          <w:rtl/>
        </w:rPr>
        <w:t xml:space="preserve"> </w:t>
      </w:r>
      <w:r w:rsidRPr="00C469C8">
        <w:rPr>
          <w:rFonts w:ascii="David" w:eastAsia="Calibri" w:hAnsi="David"/>
          <w:noProof w:val="0"/>
          <w:rtl/>
        </w:rPr>
        <w:t>מחקירתו עלה כי גם טענתו לעניין קשרי עבודה בין התובע לעו"ד איזק מבוססת על כך שהתובע ישב לצד עו"ד איזק בדיון אחד, באותו דיון התובע יצג עצמו ועו"ד איזק את המנוח.</w:t>
      </w:r>
    </w:p>
    <w:p w:rsidR="00C469C8" w:rsidRPr="00C469C8" w:rsidRDefault="00C469C8" w:rsidP="005B336B">
      <w:pPr>
        <w:spacing w:line="360" w:lineRule="auto"/>
        <w:ind w:left="608"/>
        <w:jc w:val="both"/>
        <w:rPr>
          <w:rFonts w:ascii="David" w:eastAsia="Calibri" w:hAnsi="David"/>
          <w:noProof w:val="0"/>
          <w:rtl/>
        </w:rPr>
      </w:pPr>
      <w:r w:rsidRPr="00C469C8">
        <w:rPr>
          <w:rFonts w:ascii="David" w:eastAsia="Calibri" w:hAnsi="David"/>
          <w:noProof w:val="0"/>
          <w:u w:val="single"/>
          <w:rtl/>
        </w:rPr>
        <w:t>עו"ד איזק</w:t>
      </w:r>
      <w:r w:rsidRPr="00C469C8">
        <w:rPr>
          <w:rFonts w:ascii="David" w:eastAsia="Calibri" w:hAnsi="David"/>
          <w:noProof w:val="0"/>
          <w:rtl/>
        </w:rPr>
        <w:t xml:space="preserve"> - העידה לעניין זה, כי החלה לייצג את המנוח בשנת 2019 והחליפה את עו"ד אלפנדרי. חברה המליצה עליה למנוח. היא לא הכירה את התובע לפני כן, אפילו לא את שמו (פרוט' 7.3.24 עמ' 188-189). </w:t>
      </w:r>
    </w:p>
    <w:p w:rsidR="00C469C8" w:rsidRPr="00C469C8" w:rsidRDefault="00C469C8" w:rsidP="005B336B">
      <w:pPr>
        <w:spacing w:line="360" w:lineRule="auto"/>
        <w:ind w:left="608"/>
        <w:jc w:val="both"/>
        <w:rPr>
          <w:rFonts w:ascii="David" w:eastAsia="Calibri" w:hAnsi="David"/>
          <w:noProof w:val="0"/>
          <w:rtl/>
        </w:rPr>
      </w:pPr>
      <w:r w:rsidRPr="00C469C8">
        <w:rPr>
          <w:rFonts w:ascii="David" w:eastAsia="Calibri" w:hAnsi="David"/>
          <w:noProof w:val="0"/>
          <w:rtl/>
        </w:rPr>
        <w:t>עוד העידה, ועדותה לא נסתרה, כי פניותיה לתובע לקבלת מסמכים כאלו ואחרים היו בהנחיית המנוח אשר אמר לה שהמסמכים נמצאים אצל התובע, אך כל העובדות התקבלו מהמנוח עצמו ולא מהתובע. וכלשונה (פרוט' 7.3.24, עמ' 203</w:t>
      </w:r>
      <w:r w:rsidR="00900444">
        <w:rPr>
          <w:rFonts w:ascii="David" w:eastAsia="Calibri" w:hAnsi="David" w:hint="cs"/>
          <w:noProof w:val="0"/>
          <w:rtl/>
        </w:rPr>
        <w:t xml:space="preserve"> ש' 7-11</w:t>
      </w:r>
      <w:r w:rsidRPr="00C469C8">
        <w:rPr>
          <w:rFonts w:ascii="David" w:eastAsia="Calibri" w:hAnsi="David"/>
          <w:noProof w:val="0"/>
          <w:rtl/>
        </w:rPr>
        <w:t>):</w:t>
      </w:r>
    </w:p>
    <w:p w:rsidR="00C469C8" w:rsidRPr="00C469C8" w:rsidRDefault="00C469C8" w:rsidP="000068E7">
      <w:pPr>
        <w:tabs>
          <w:tab w:val="left" w:pos="1175"/>
        </w:tabs>
        <w:ind w:left="1175" w:right="567"/>
        <w:jc w:val="both"/>
        <w:rPr>
          <w:rFonts w:ascii="David" w:eastAsia="Calibri" w:hAnsi="David"/>
          <w:b/>
          <w:bCs/>
          <w:noProof w:val="0"/>
          <w:rtl/>
        </w:rPr>
      </w:pPr>
      <w:r w:rsidRPr="00C469C8">
        <w:rPr>
          <w:rFonts w:ascii="David" w:eastAsia="Calibri" w:hAnsi="David"/>
          <w:b/>
          <w:bCs/>
          <w:noProof w:val="0"/>
          <w:rtl/>
        </w:rPr>
        <w:t xml:space="preserve">"כן הייתי בקשר עם </w:t>
      </w:r>
      <w:r w:rsidR="00F65FC5">
        <w:rPr>
          <w:rFonts w:ascii="David" w:eastAsia="Calibri" w:hAnsi="David" w:hint="cs"/>
          <w:b/>
          <w:bCs/>
          <w:noProof w:val="0"/>
          <w:rtl/>
        </w:rPr>
        <w:t>(התובע)</w:t>
      </w:r>
      <w:r w:rsidRPr="00C469C8">
        <w:rPr>
          <w:rFonts w:ascii="David" w:eastAsia="Calibri" w:hAnsi="David"/>
          <w:b/>
          <w:bCs/>
          <w:noProof w:val="0"/>
          <w:rtl/>
        </w:rPr>
        <w:t xml:space="preserve"> בשביל לקבל מסמכים ועובדות כי </w:t>
      </w:r>
      <w:r w:rsidR="00F65FC5">
        <w:rPr>
          <w:rFonts w:ascii="David" w:eastAsia="Calibri" w:hAnsi="David" w:hint="cs"/>
          <w:b/>
          <w:bCs/>
          <w:noProof w:val="0"/>
          <w:rtl/>
        </w:rPr>
        <w:t>(המנוח)</w:t>
      </w:r>
      <w:r w:rsidRPr="00C469C8">
        <w:rPr>
          <w:rFonts w:ascii="David" w:eastAsia="Calibri" w:hAnsi="David"/>
          <w:b/>
          <w:bCs/>
          <w:noProof w:val="0"/>
          <w:rtl/>
        </w:rPr>
        <w:t xml:space="preserve"> עצמו אמר לי "תקשיבי, אצל </w:t>
      </w:r>
      <w:r w:rsidR="000068E7">
        <w:rPr>
          <w:rFonts w:ascii="David" w:eastAsia="Calibri" w:hAnsi="David" w:hint="cs"/>
          <w:b/>
          <w:bCs/>
          <w:noProof w:val="0"/>
          <w:rtl/>
        </w:rPr>
        <w:t>(התובע)</w:t>
      </w:r>
      <w:r w:rsidRPr="00C469C8">
        <w:rPr>
          <w:rFonts w:ascii="David" w:eastAsia="Calibri" w:hAnsi="David"/>
          <w:b/>
          <w:bCs/>
          <w:noProof w:val="0"/>
          <w:rtl/>
        </w:rPr>
        <w:t xml:space="preserve"> יש את המסמכים ויש את הקבלות ויש את זה ויש את זה". אבל את הסיפורים או זה לא נכון להגיד סיפורים, את ה, נגיד את הפגיעות שהוא מונה פה שפגעו בו ורואים את זה בצוואה בכל אחד מהסעיפים, הוא לא היה צריך לשלוח אותי </w:t>
      </w:r>
      <w:r w:rsidR="000068E7">
        <w:rPr>
          <w:rFonts w:ascii="David" w:eastAsia="Calibri" w:hAnsi="David" w:hint="cs"/>
          <w:b/>
          <w:bCs/>
          <w:noProof w:val="0"/>
          <w:rtl/>
        </w:rPr>
        <w:t>ל(תובע)</w:t>
      </w:r>
      <w:r w:rsidRPr="00C469C8">
        <w:rPr>
          <w:rFonts w:ascii="David" w:eastAsia="Calibri" w:hAnsi="David"/>
          <w:b/>
          <w:bCs/>
          <w:noProof w:val="0"/>
          <w:rtl/>
        </w:rPr>
        <w:t>. הוא בא וסיפר את זה"</w:t>
      </w:r>
    </w:p>
    <w:p w:rsidR="000068E7" w:rsidRDefault="000068E7" w:rsidP="005B336B">
      <w:pPr>
        <w:tabs>
          <w:tab w:val="left" w:pos="1175"/>
        </w:tabs>
        <w:spacing w:line="360" w:lineRule="auto"/>
        <w:ind w:left="608"/>
        <w:jc w:val="both"/>
        <w:rPr>
          <w:rFonts w:ascii="David" w:eastAsia="Calibri" w:hAnsi="David"/>
          <w:noProof w:val="0"/>
          <w:rtl/>
        </w:rPr>
      </w:pPr>
    </w:p>
    <w:p w:rsidR="00C469C8" w:rsidRPr="00900444" w:rsidRDefault="00C469C8" w:rsidP="000068E7">
      <w:pPr>
        <w:tabs>
          <w:tab w:val="left" w:pos="1175"/>
        </w:tabs>
        <w:spacing w:line="360" w:lineRule="auto"/>
        <w:ind w:left="608"/>
        <w:jc w:val="both"/>
        <w:rPr>
          <w:rFonts w:ascii="David" w:eastAsia="Calibri" w:hAnsi="David"/>
          <w:noProof w:val="0"/>
          <w:u w:val="single"/>
          <w:rtl/>
        </w:rPr>
      </w:pPr>
      <w:r w:rsidRPr="00C469C8">
        <w:rPr>
          <w:rFonts w:ascii="David" w:eastAsia="Calibri" w:hAnsi="David"/>
          <w:noProof w:val="0"/>
          <w:rtl/>
        </w:rPr>
        <w:t xml:space="preserve">עדותה של </w:t>
      </w:r>
      <w:r w:rsidRPr="00C469C8">
        <w:rPr>
          <w:rFonts w:ascii="David" w:eastAsia="Calibri" w:hAnsi="David"/>
          <w:noProof w:val="0"/>
          <w:u w:val="single"/>
          <w:rtl/>
        </w:rPr>
        <w:t>עו"ד אלפנדרי</w:t>
      </w:r>
      <w:r w:rsidRPr="00C469C8">
        <w:rPr>
          <w:rFonts w:ascii="David" w:eastAsia="Calibri" w:hAnsi="David"/>
          <w:noProof w:val="0"/>
          <w:rtl/>
        </w:rPr>
        <w:t xml:space="preserve"> מחזקת את עדותה של עו"ד איזק כי עו"ד איזק לא הכירה את התובע. הסיבה בעטיה עו"ד איזק החליפה אותה בייצוג כי לא הייתה לה מעורבות רגשית, וכלשונה: "</w:t>
      </w:r>
      <w:r w:rsidRPr="00C469C8">
        <w:rPr>
          <w:rFonts w:ascii="David" w:eastAsia="Calibri" w:hAnsi="David"/>
          <w:b/>
          <w:bCs/>
          <w:noProof w:val="0"/>
          <w:rtl/>
        </w:rPr>
        <w:t xml:space="preserve">אני חברה טובה של </w:t>
      </w:r>
      <w:r w:rsidR="000068E7">
        <w:rPr>
          <w:rFonts w:ascii="David" w:eastAsia="Calibri" w:hAnsi="David" w:hint="cs"/>
          <w:b/>
          <w:bCs/>
          <w:noProof w:val="0"/>
          <w:rtl/>
        </w:rPr>
        <w:t>(התובע)</w:t>
      </w:r>
      <w:r w:rsidRPr="00C469C8">
        <w:rPr>
          <w:rFonts w:ascii="David" w:eastAsia="Calibri" w:hAnsi="David"/>
          <w:b/>
          <w:bCs/>
          <w:noProof w:val="0"/>
          <w:rtl/>
        </w:rPr>
        <w:t xml:space="preserve">. הרגשתי שאני יותר מידי קרובה למשפחה, </w:t>
      </w:r>
      <w:r w:rsidR="000068E7">
        <w:rPr>
          <w:rFonts w:ascii="David" w:eastAsia="Calibri" w:hAnsi="David" w:hint="cs"/>
          <w:b/>
          <w:bCs/>
          <w:noProof w:val="0"/>
          <w:rtl/>
        </w:rPr>
        <w:t>ל(מנוח)</w:t>
      </w:r>
      <w:r w:rsidRPr="00C469C8">
        <w:rPr>
          <w:rFonts w:ascii="David" w:eastAsia="Calibri" w:hAnsi="David"/>
          <w:b/>
          <w:bCs/>
          <w:noProof w:val="0"/>
          <w:rtl/>
        </w:rPr>
        <w:t xml:space="preserve">, הרגשתי שזה היה נכון יותר שעו"ד שלא מכיר את המשפחה, אנחנו מכירים. עו"ד </w:t>
      </w:r>
      <w:r w:rsidR="00900444">
        <w:rPr>
          <w:rFonts w:ascii="David" w:eastAsia="Calibri" w:hAnsi="David"/>
          <w:b/>
          <w:bCs/>
          <w:noProof w:val="0"/>
          <w:rtl/>
        </w:rPr>
        <w:t>משפחה עדיף שלא יהיה מעורב רגשי"</w:t>
      </w:r>
      <w:r w:rsidR="00900444">
        <w:rPr>
          <w:rFonts w:ascii="David" w:eastAsia="Calibri" w:hAnsi="David" w:hint="cs"/>
          <w:b/>
          <w:bCs/>
          <w:noProof w:val="0"/>
          <w:rtl/>
        </w:rPr>
        <w:t xml:space="preserve"> </w:t>
      </w:r>
      <w:r w:rsidR="00900444">
        <w:rPr>
          <w:rFonts w:ascii="David" w:eastAsia="Calibri" w:hAnsi="David" w:hint="cs"/>
          <w:noProof w:val="0"/>
          <w:rtl/>
        </w:rPr>
        <w:t>(</w:t>
      </w:r>
      <w:r w:rsidR="00832B59">
        <w:rPr>
          <w:rFonts w:ascii="David" w:eastAsia="Calibri" w:hAnsi="David" w:hint="cs"/>
          <w:noProof w:val="0"/>
          <w:rtl/>
        </w:rPr>
        <w:t>פרוט' 7.3.24 עמ' 348 ש' 12-14).</w:t>
      </w:r>
    </w:p>
    <w:p w:rsidR="000068E7" w:rsidRDefault="000068E7" w:rsidP="005B336B">
      <w:pPr>
        <w:spacing w:line="360" w:lineRule="auto"/>
        <w:ind w:left="608"/>
        <w:jc w:val="both"/>
        <w:rPr>
          <w:rFonts w:ascii="David" w:eastAsia="Calibri" w:hAnsi="David"/>
          <w:noProof w:val="0"/>
          <w:u w:val="single"/>
          <w:rtl/>
        </w:rPr>
      </w:pPr>
    </w:p>
    <w:p w:rsidR="00C469C8" w:rsidRPr="00C469C8" w:rsidRDefault="00C469C8" w:rsidP="000068E7">
      <w:pPr>
        <w:spacing w:line="360" w:lineRule="auto"/>
        <w:ind w:left="608"/>
        <w:jc w:val="both"/>
        <w:rPr>
          <w:rFonts w:ascii="David" w:eastAsia="Calibri" w:hAnsi="David"/>
          <w:noProof w:val="0"/>
          <w:rtl/>
        </w:rPr>
      </w:pPr>
      <w:r w:rsidRPr="00C469C8">
        <w:rPr>
          <w:rFonts w:ascii="David" w:eastAsia="Calibri" w:hAnsi="David"/>
          <w:noProof w:val="0"/>
          <w:u w:val="single"/>
          <w:rtl/>
        </w:rPr>
        <w:t>עדותו של התובע</w:t>
      </w:r>
      <w:r w:rsidRPr="00C469C8">
        <w:rPr>
          <w:rFonts w:ascii="David" w:eastAsia="Calibri" w:hAnsi="David"/>
          <w:noProof w:val="0"/>
          <w:rtl/>
        </w:rPr>
        <w:t xml:space="preserve"> בעניין מחזקת את המסקנה כי על מנת שלא תהיה היכרות מוקדמת המנוח ערך את הצוואה בפני עו"ד שלא הכיר (עו"ד איזק), </w:t>
      </w:r>
      <w:r w:rsidR="000068E7">
        <w:rPr>
          <w:rFonts w:ascii="David" w:eastAsia="Calibri" w:hAnsi="David" w:hint="cs"/>
          <w:noProof w:val="0"/>
          <w:rtl/>
        </w:rPr>
        <w:t>והמנוח הוא</w:t>
      </w:r>
      <w:r w:rsidRPr="00C469C8">
        <w:rPr>
          <w:rFonts w:ascii="David" w:eastAsia="Calibri" w:hAnsi="David"/>
          <w:noProof w:val="0"/>
          <w:rtl/>
        </w:rPr>
        <w:t xml:space="preserve"> שיצר עמה קשר (פרו' 2.5.24 עמ' 180 שו' 2 – 17):</w:t>
      </w:r>
    </w:p>
    <w:p w:rsidR="00C469C8" w:rsidRPr="00C469C8" w:rsidRDefault="00C469C8" w:rsidP="000068E7">
      <w:pPr>
        <w:ind w:left="1175" w:right="567"/>
        <w:jc w:val="both"/>
        <w:rPr>
          <w:rFonts w:ascii="David" w:eastAsia="David" w:hAnsi="David"/>
          <w:b/>
          <w:bCs/>
          <w:noProof w:val="0"/>
          <w:rtl/>
        </w:rPr>
      </w:pPr>
      <w:r w:rsidRPr="00C469C8">
        <w:rPr>
          <w:rFonts w:ascii="David" w:eastAsia="David" w:hAnsi="David"/>
          <w:b/>
          <w:bCs/>
          <w:noProof w:val="0"/>
          <w:rtl/>
        </w:rPr>
        <w:t xml:space="preserve">"כשהתיק אפוטרופסות היה מטופל אצל מאיה, ומאיה אמרה לי "תקשיב, אנחנו חברים. אני מעורבת רגשית. זה לא מתאים". פניתי לעו"ד משדה ורבורג, זהבה רוט. ושאלתי אותה אם היא מכירה עו"ד לענייני משפחה באזור </w:t>
      </w:r>
      <w:r w:rsidR="000068E7">
        <w:rPr>
          <w:rFonts w:ascii="David" w:eastAsia="David" w:hAnsi="David" w:hint="cs"/>
          <w:b/>
          <w:bCs/>
          <w:noProof w:val="0"/>
          <w:rtl/>
        </w:rPr>
        <w:t>...</w:t>
      </w:r>
      <w:r w:rsidRPr="00C469C8">
        <w:rPr>
          <w:rFonts w:ascii="David" w:eastAsia="David" w:hAnsi="David"/>
          <w:b/>
          <w:bCs/>
          <w:noProof w:val="0"/>
          <w:rtl/>
        </w:rPr>
        <w:t xml:space="preserve"> היא נתנה את הפרטים של חנה איזק והיא יצרה את הקשר.</w:t>
      </w:r>
    </w:p>
    <w:p w:rsidR="00C469C8" w:rsidRPr="00C469C8" w:rsidRDefault="00C469C8" w:rsidP="000068E7">
      <w:pPr>
        <w:ind w:left="1175" w:right="567"/>
        <w:jc w:val="both"/>
        <w:rPr>
          <w:rFonts w:ascii="David" w:eastAsia="David" w:hAnsi="David"/>
          <w:b/>
          <w:bCs/>
          <w:noProof w:val="0"/>
          <w:rtl/>
        </w:rPr>
      </w:pPr>
      <w:r w:rsidRPr="00C469C8">
        <w:rPr>
          <w:rFonts w:ascii="David" w:eastAsia="David" w:hAnsi="David"/>
          <w:b/>
          <w:bCs/>
          <w:noProof w:val="0"/>
          <w:rtl/>
        </w:rPr>
        <w:t>...</w:t>
      </w:r>
    </w:p>
    <w:p w:rsidR="00C469C8" w:rsidRPr="00C469C8" w:rsidRDefault="00C469C8" w:rsidP="000068E7">
      <w:pPr>
        <w:ind w:left="1175" w:right="567"/>
        <w:jc w:val="both"/>
        <w:rPr>
          <w:rFonts w:ascii="David" w:eastAsia="David" w:hAnsi="David"/>
          <w:b/>
          <w:bCs/>
          <w:noProof w:val="0"/>
          <w:rtl/>
        </w:rPr>
      </w:pPr>
      <w:r w:rsidRPr="00C469C8">
        <w:rPr>
          <w:rFonts w:ascii="David" w:eastAsia="David" w:hAnsi="David"/>
          <w:b/>
          <w:bCs/>
          <w:noProof w:val="0"/>
          <w:rtl/>
        </w:rPr>
        <w:t>אני לא סידרתי כלום. אבא שלי היה אדם עצמאי בניגוד למה שנאמר עליו. עצמאי ודעתן. וכשהוא קיבל מספר טלפון הוא התקשר. וכשהוא יצר קשר, הוא עשה את מה שצריך"</w:t>
      </w:r>
    </w:p>
    <w:p w:rsidR="00C469C8" w:rsidRPr="00C469C8" w:rsidRDefault="00C469C8" w:rsidP="005B336B">
      <w:pPr>
        <w:spacing w:line="360" w:lineRule="auto"/>
        <w:ind w:left="720"/>
        <w:contextualSpacing/>
        <w:jc w:val="both"/>
        <w:rPr>
          <w:rFonts w:ascii="David" w:eastAsia="Calibri" w:hAnsi="David"/>
          <w:noProof w:val="0"/>
          <w:rtl/>
        </w:rPr>
      </w:pPr>
    </w:p>
    <w:p w:rsidR="00C469C8" w:rsidRDefault="00C469C8" w:rsidP="000068E7">
      <w:pPr>
        <w:spacing w:line="360" w:lineRule="auto"/>
        <w:ind w:left="720"/>
        <w:contextualSpacing/>
        <w:jc w:val="both"/>
        <w:rPr>
          <w:rFonts w:ascii="David" w:eastAsia="Calibri" w:hAnsi="David"/>
          <w:b/>
          <w:bCs/>
          <w:noProof w:val="0"/>
          <w:rtl/>
        </w:rPr>
      </w:pPr>
      <w:r w:rsidRPr="00C469C8">
        <w:rPr>
          <w:rFonts w:ascii="David" w:eastAsia="Calibri" w:hAnsi="David"/>
          <w:noProof w:val="0"/>
          <w:u w:val="single"/>
          <w:rtl/>
        </w:rPr>
        <w:t>הנתבעת</w:t>
      </w:r>
      <w:r w:rsidRPr="00C469C8">
        <w:rPr>
          <w:rFonts w:ascii="David" w:eastAsia="Calibri" w:hAnsi="David"/>
          <w:noProof w:val="0"/>
          <w:rtl/>
        </w:rPr>
        <w:t xml:space="preserve"> נחקרה לעניין טענותיה לקשר בין התובע ועו"ד איזק והעידה כי הראיה התומכת בטענה זו היא שעו"ד איזק הציגה לאפוטרופוס של </w:t>
      </w:r>
      <w:r w:rsidR="000068E7">
        <w:rPr>
          <w:rFonts w:ascii="David" w:eastAsia="Calibri" w:hAnsi="David" w:hint="cs"/>
          <w:noProof w:val="0"/>
          <w:rtl/>
        </w:rPr>
        <w:t>האם</w:t>
      </w:r>
      <w:r w:rsidRPr="00C469C8">
        <w:rPr>
          <w:rFonts w:ascii="David" w:eastAsia="Calibri" w:hAnsi="David"/>
          <w:noProof w:val="0"/>
          <w:rtl/>
        </w:rPr>
        <w:t>, מכתב שלטענתה היה רק לתובע ול</w:t>
      </w:r>
      <w:r w:rsidR="000068E7">
        <w:rPr>
          <w:rFonts w:ascii="David" w:eastAsia="Calibri" w:hAnsi="David" w:hint="cs"/>
          <w:noProof w:val="0"/>
          <w:rtl/>
        </w:rPr>
        <w:t>ה</w:t>
      </w:r>
      <w:r w:rsidRPr="00C469C8">
        <w:rPr>
          <w:rFonts w:ascii="David" w:eastAsia="Calibri" w:hAnsi="David"/>
          <w:noProof w:val="0"/>
          <w:rtl/>
        </w:rPr>
        <w:t xml:space="preserve"> (פרו' 4.3.24 עמ' 118 בשו' 2 – 24). כשנחקרה לעניין זה השיבה כי לא יודעת לומר בדיוק על קשרי עבודה בין התובע ועו"ד איזק, ולעניין המסמך הרפואי שטענה השיבה כי לא זוכרת לומר מתי ואיך (פרוט' שם עמ' 119 ש' 3-18). הנתבעת לא בססה את טענתה זו.</w:t>
      </w:r>
      <w:r w:rsidRPr="00C469C8">
        <w:rPr>
          <w:rFonts w:ascii="David" w:eastAsia="Calibri" w:hAnsi="David"/>
          <w:b/>
          <w:bCs/>
          <w:noProof w:val="0"/>
          <w:rtl/>
        </w:rPr>
        <w:t xml:space="preserve">      </w:t>
      </w:r>
    </w:p>
    <w:p w:rsidR="000068E7" w:rsidRPr="00C469C8" w:rsidRDefault="000068E7" w:rsidP="000068E7">
      <w:pPr>
        <w:spacing w:line="360" w:lineRule="auto"/>
        <w:ind w:left="720"/>
        <w:contextualSpacing/>
        <w:jc w:val="both"/>
        <w:rPr>
          <w:rFonts w:ascii="David" w:eastAsia="Calibri" w:hAnsi="David"/>
          <w:noProof w:val="0"/>
          <w:rtl/>
        </w:rPr>
      </w:pPr>
    </w:p>
    <w:p w:rsidR="00C469C8" w:rsidRPr="00C469C8" w:rsidRDefault="000068E7" w:rsidP="000068E7">
      <w:pPr>
        <w:spacing w:line="360" w:lineRule="auto"/>
        <w:ind w:left="720" w:hanging="720"/>
        <w:jc w:val="both"/>
        <w:rPr>
          <w:rFonts w:ascii="David" w:eastAsia="Calibri" w:hAnsi="David"/>
          <w:noProof w:val="0"/>
          <w:rtl/>
        </w:rPr>
      </w:pPr>
      <w:r>
        <w:rPr>
          <w:rFonts w:ascii="David" w:eastAsia="Calibri" w:hAnsi="David" w:hint="cs"/>
          <w:noProof w:val="0"/>
          <w:rtl/>
        </w:rPr>
        <w:t>44</w:t>
      </w:r>
      <w:r w:rsidR="00C469C8" w:rsidRPr="00C469C8">
        <w:rPr>
          <w:rFonts w:ascii="David" w:eastAsia="Calibri" w:hAnsi="David"/>
          <w:noProof w:val="0"/>
          <w:rtl/>
        </w:rPr>
        <w:t>.</w:t>
      </w:r>
      <w:r w:rsidR="00C469C8" w:rsidRPr="00C469C8">
        <w:rPr>
          <w:rFonts w:ascii="David" w:eastAsia="Calibri" w:hAnsi="David"/>
          <w:noProof w:val="0"/>
          <w:rtl/>
        </w:rPr>
        <w:tab/>
        <w:t xml:space="preserve">עולה כי טענות הנתבעים בעניין </w:t>
      </w:r>
      <w:r>
        <w:rPr>
          <w:rFonts w:ascii="David" w:eastAsia="Calibri" w:hAnsi="David" w:hint="cs"/>
          <w:noProof w:val="0"/>
          <w:rtl/>
        </w:rPr>
        <w:t>ק</w:t>
      </w:r>
      <w:r w:rsidR="00C469C8" w:rsidRPr="00C469C8">
        <w:rPr>
          <w:rFonts w:ascii="David" w:eastAsia="Calibri" w:hAnsi="David"/>
          <w:noProof w:val="0"/>
          <w:rtl/>
        </w:rPr>
        <w:t>שרי עבודה בין התובע לעו"ד איזק מבוססות על השערות בלבד, אותן לא הצליחו לבסס בראיות או אסמכתאות, ולו במקצת.</w:t>
      </w:r>
    </w:p>
    <w:p w:rsidR="00C469C8" w:rsidRPr="00C469C8" w:rsidRDefault="00C469C8" w:rsidP="005B336B">
      <w:pPr>
        <w:spacing w:line="360" w:lineRule="auto"/>
        <w:ind w:left="720" w:hanging="720"/>
        <w:jc w:val="both"/>
        <w:rPr>
          <w:rFonts w:ascii="David" w:eastAsia="Calibri" w:hAnsi="David"/>
          <w:noProof w:val="0"/>
          <w:rtl/>
        </w:rPr>
      </w:pPr>
      <w:r w:rsidRPr="00C469C8">
        <w:rPr>
          <w:rFonts w:ascii="David" w:eastAsia="Calibri" w:hAnsi="David"/>
          <w:noProof w:val="0"/>
          <w:rtl/>
        </w:rPr>
        <w:tab/>
        <w:t>הנתבעים גם לא הוכיחו כי התובע הפנה את המנוח לעו"ד איזק לצורך עריכת צוואת 2020.</w:t>
      </w:r>
    </w:p>
    <w:p w:rsidR="00C469C8" w:rsidRPr="00C469C8" w:rsidRDefault="00C469C8" w:rsidP="005B336B">
      <w:pPr>
        <w:spacing w:line="360" w:lineRule="auto"/>
        <w:ind w:left="720" w:hanging="720"/>
        <w:jc w:val="both"/>
        <w:rPr>
          <w:rFonts w:ascii="David" w:eastAsia="Calibri" w:hAnsi="David"/>
          <w:noProof w:val="0"/>
          <w:rtl/>
        </w:rPr>
      </w:pPr>
      <w:r w:rsidRPr="00C469C8">
        <w:rPr>
          <w:rFonts w:ascii="David" w:eastAsia="Calibri" w:hAnsi="David"/>
          <w:noProof w:val="0"/>
          <w:rtl/>
        </w:rPr>
        <w:tab/>
      </w:r>
      <w:r w:rsidRPr="00C469C8">
        <w:rPr>
          <w:rFonts w:ascii="David" w:eastAsia="Calibri" w:hAnsi="David"/>
          <w:noProof w:val="0"/>
          <w:u w:val="single"/>
          <w:rtl/>
        </w:rPr>
        <w:t>הנתבעת</w:t>
      </w:r>
      <w:r w:rsidRPr="00C469C8">
        <w:rPr>
          <w:rFonts w:ascii="David" w:eastAsia="Calibri" w:hAnsi="David"/>
          <w:noProof w:val="0"/>
          <w:rtl/>
        </w:rPr>
        <w:t xml:space="preserve"> בחקירתה אישרה כי אין לה כל ראיה שהתובע הפנה את המנוח לעו"ד איזק. לטענתה המנוח אמר וכתב שרוצה לערוך צוואה את עו"ד עמרמי לאחר שהנושא עלה בדיור המוגן, ואכן פנה </w:t>
      </w:r>
      <w:r w:rsidR="000068E7">
        <w:rPr>
          <w:rFonts w:ascii="David" w:eastAsia="Calibri" w:hAnsi="David" w:hint="cs"/>
          <w:noProof w:val="0"/>
          <w:rtl/>
        </w:rPr>
        <w:t xml:space="preserve">אליו </w:t>
      </w:r>
      <w:r w:rsidRPr="00C469C8">
        <w:rPr>
          <w:rFonts w:ascii="David" w:eastAsia="Calibri" w:hAnsi="David"/>
          <w:noProof w:val="0"/>
          <w:rtl/>
        </w:rPr>
        <w:t>בצוואת 2018 (פרו' 4.3.24 עמ' 122 שו' 17 – 24, עמ' 123 שו' 1 – 22).</w:t>
      </w:r>
    </w:p>
    <w:p w:rsidR="00C469C8" w:rsidRDefault="00C469C8" w:rsidP="005B336B">
      <w:pPr>
        <w:spacing w:line="360" w:lineRule="auto"/>
        <w:ind w:left="720"/>
        <w:contextualSpacing/>
        <w:jc w:val="both"/>
        <w:rPr>
          <w:rFonts w:ascii="David" w:eastAsia="Calibri" w:hAnsi="David"/>
          <w:noProof w:val="0"/>
          <w:rtl/>
        </w:rPr>
      </w:pPr>
      <w:r w:rsidRPr="00C469C8">
        <w:rPr>
          <w:rFonts w:ascii="David" w:eastAsia="Calibri" w:hAnsi="David"/>
          <w:noProof w:val="0"/>
          <w:u w:val="single"/>
          <w:rtl/>
        </w:rPr>
        <w:t>הנתבע</w:t>
      </w:r>
      <w:r w:rsidRPr="00C469C8">
        <w:rPr>
          <w:rFonts w:ascii="David" w:eastAsia="Calibri" w:hAnsi="David"/>
          <w:noProof w:val="0"/>
          <w:rtl/>
        </w:rPr>
        <w:t xml:space="preserve"> בחקירתו אישר, פעמיים, כי אין לו ראיה התומכת בטענתו כי התובע הפנה את המנוח לעו"ד איזק לצורך עריכת הצוואה, וכי בינה לבין התובע הייתה היכרות מוקדמת. (פרו' 7.3.24 עמ' 258 בשו' 14 – 20, עמ' 260 שו' 2 – 10).</w:t>
      </w:r>
    </w:p>
    <w:p w:rsidR="00832B59" w:rsidRPr="00C469C8" w:rsidRDefault="00832B59" w:rsidP="005B336B">
      <w:pPr>
        <w:spacing w:line="360" w:lineRule="auto"/>
        <w:ind w:left="720"/>
        <w:contextualSpacing/>
        <w:jc w:val="both"/>
        <w:rPr>
          <w:rFonts w:ascii="David" w:eastAsia="Calibri" w:hAnsi="David"/>
          <w:noProof w:val="0"/>
          <w:rtl/>
        </w:rPr>
      </w:pPr>
    </w:p>
    <w:p w:rsidR="00C469C8" w:rsidRDefault="000068E7" w:rsidP="00832B59">
      <w:pPr>
        <w:spacing w:line="360" w:lineRule="auto"/>
        <w:ind w:left="720" w:hanging="720"/>
        <w:jc w:val="both"/>
        <w:rPr>
          <w:rFonts w:ascii="David" w:eastAsia="Calibri" w:hAnsi="David"/>
          <w:noProof w:val="0"/>
          <w:rtl/>
        </w:rPr>
      </w:pPr>
      <w:r>
        <w:rPr>
          <w:rFonts w:ascii="David" w:eastAsia="Calibri" w:hAnsi="David" w:hint="cs"/>
          <w:noProof w:val="0"/>
          <w:rtl/>
        </w:rPr>
        <w:t>45</w:t>
      </w:r>
      <w:r w:rsidR="00C469C8" w:rsidRPr="00C469C8">
        <w:rPr>
          <w:rFonts w:ascii="David" w:eastAsia="Calibri" w:hAnsi="David"/>
          <w:noProof w:val="0"/>
          <w:rtl/>
        </w:rPr>
        <w:t>.</w:t>
      </w:r>
      <w:r w:rsidR="00C469C8" w:rsidRPr="00C469C8">
        <w:rPr>
          <w:rFonts w:ascii="David" w:eastAsia="Calibri" w:hAnsi="David"/>
          <w:noProof w:val="0"/>
          <w:rtl/>
        </w:rPr>
        <w:tab/>
        <w:t xml:space="preserve">אשר לפניית המנוח לעו"ד אחר לצורך עריכת צוואת 2020 יאמר – נמצא כי בתקופה זו המנוחה היה צלול ועצמאי, באותה עת יוצג על ידי עו"ד </w:t>
      </w:r>
      <w:r w:rsidR="00832B59">
        <w:rPr>
          <w:rFonts w:ascii="David" w:eastAsia="Calibri" w:hAnsi="David" w:hint="cs"/>
          <w:noProof w:val="0"/>
          <w:rtl/>
        </w:rPr>
        <w:t>א</w:t>
      </w:r>
      <w:r w:rsidR="00C469C8" w:rsidRPr="00C469C8">
        <w:rPr>
          <w:rFonts w:ascii="David" w:eastAsia="Calibri" w:hAnsi="David"/>
          <w:noProof w:val="0"/>
          <w:rtl/>
        </w:rPr>
        <w:t xml:space="preserve">לפנדרי), סמך עליה  ואין כל פגם כי פנה אליה לצורך עריכת צוואה חדשה והיא </w:t>
      </w:r>
      <w:r w:rsidR="00832B59">
        <w:rPr>
          <w:rFonts w:ascii="David" w:eastAsia="Calibri" w:hAnsi="David" w:hint="cs"/>
          <w:noProof w:val="0"/>
          <w:rtl/>
        </w:rPr>
        <w:t xml:space="preserve">ביקשה המלצה מעו"ד אחרת שהמליצה על </w:t>
      </w:r>
      <w:r w:rsidR="00C469C8" w:rsidRPr="00C469C8">
        <w:rPr>
          <w:rFonts w:ascii="David" w:eastAsia="Calibri" w:hAnsi="David"/>
          <w:noProof w:val="0"/>
          <w:rtl/>
        </w:rPr>
        <w:t>עו"ד איזק. המנוח לא היה בקשר בתקופה זו עם עו"ד עמרמי, עו"ד עמרמי בחקירתו אישר גם כי לא הכיר את מורכבות הנסיבות בעטיין מבקש לשנות את צוואתו (פרו' 4.3.24 עמ' 30 שו' 14 – 18).</w:t>
      </w:r>
    </w:p>
    <w:p w:rsidR="000068E7" w:rsidRPr="00C469C8" w:rsidRDefault="000068E7" w:rsidP="005B336B">
      <w:pPr>
        <w:spacing w:line="360" w:lineRule="auto"/>
        <w:ind w:left="720" w:hanging="720"/>
        <w:jc w:val="both"/>
        <w:rPr>
          <w:rFonts w:ascii="David" w:eastAsia="Calibri" w:hAnsi="David"/>
          <w:noProof w:val="0"/>
          <w:rtl/>
        </w:rPr>
      </w:pPr>
    </w:p>
    <w:p w:rsidR="00C469C8" w:rsidRPr="00C469C8" w:rsidRDefault="000068E7" w:rsidP="005B336B">
      <w:pPr>
        <w:spacing w:line="360" w:lineRule="auto"/>
        <w:ind w:left="720" w:hanging="720"/>
        <w:jc w:val="both"/>
        <w:rPr>
          <w:rFonts w:ascii="David" w:eastAsia="Calibri" w:hAnsi="David"/>
          <w:b/>
          <w:bCs/>
          <w:noProof w:val="0"/>
          <w:rtl/>
        </w:rPr>
      </w:pPr>
      <w:r>
        <w:rPr>
          <w:rFonts w:ascii="David" w:eastAsia="Calibri" w:hAnsi="David" w:hint="cs"/>
          <w:noProof w:val="0"/>
          <w:rtl/>
        </w:rPr>
        <w:t>46</w:t>
      </w:r>
      <w:r w:rsidR="00C469C8" w:rsidRPr="00C469C8">
        <w:rPr>
          <w:rFonts w:ascii="David" w:eastAsia="Calibri" w:hAnsi="David"/>
          <w:noProof w:val="0"/>
          <w:rtl/>
        </w:rPr>
        <w:t>.</w:t>
      </w:r>
      <w:r w:rsidR="00C469C8" w:rsidRPr="00C469C8">
        <w:rPr>
          <w:rFonts w:ascii="David" w:eastAsia="Calibri" w:hAnsi="David"/>
          <w:noProof w:val="0"/>
          <w:rtl/>
        </w:rPr>
        <w:tab/>
        <w:t>על יסוד המובא, הראיות שלפני והעדויות, אני דוחה את טענת הנתבעים</w:t>
      </w:r>
      <w:r w:rsidR="00C469C8" w:rsidRPr="00C469C8">
        <w:rPr>
          <w:rFonts w:ascii="David" w:eastAsia="Calibri" w:hAnsi="David"/>
          <w:b/>
          <w:bCs/>
          <w:noProof w:val="0"/>
          <w:rtl/>
        </w:rPr>
        <w:t xml:space="preserve"> </w:t>
      </w:r>
      <w:r w:rsidR="00C469C8" w:rsidRPr="00C469C8">
        <w:rPr>
          <w:rFonts w:ascii="David" w:eastAsia="Calibri" w:hAnsi="David"/>
          <w:noProof w:val="0"/>
          <w:rtl/>
        </w:rPr>
        <w:t xml:space="preserve">כי היתה היכרות מוקדמת בין התובע ועו"ד איזק וכי בשל אותה היכרות התובע </w:t>
      </w:r>
      <w:r w:rsidR="00832B59">
        <w:rPr>
          <w:rFonts w:ascii="David" w:eastAsia="Calibri" w:hAnsi="David" w:hint="cs"/>
          <w:noProof w:val="0"/>
          <w:rtl/>
        </w:rPr>
        <w:t>הוא ש</w:t>
      </w:r>
      <w:r w:rsidR="00C469C8" w:rsidRPr="00C469C8">
        <w:rPr>
          <w:rFonts w:ascii="David" w:eastAsia="Calibri" w:hAnsi="David"/>
          <w:noProof w:val="0"/>
          <w:rtl/>
        </w:rPr>
        <w:t xml:space="preserve">הפנה את המנוח לעריכת צוואת 2020 לעו"ד איזק. </w:t>
      </w:r>
      <w:r w:rsidR="00C469C8" w:rsidRPr="00C469C8">
        <w:rPr>
          <w:rFonts w:ascii="David" w:eastAsia="Calibri" w:hAnsi="David"/>
          <w:b/>
          <w:bCs/>
          <w:noProof w:val="0"/>
          <w:rtl/>
        </w:rPr>
        <w:t>הוכח כי המנוח פנה לעו"ד איזק מיוזמתו לצורך עריכת צוואת 2020.</w:t>
      </w:r>
    </w:p>
    <w:p w:rsidR="000068E7" w:rsidRDefault="000068E7" w:rsidP="000068E7">
      <w:pPr>
        <w:spacing w:line="360" w:lineRule="auto"/>
        <w:jc w:val="both"/>
        <w:rPr>
          <w:rFonts w:ascii="David" w:eastAsia="Calibri" w:hAnsi="David"/>
          <w:b/>
          <w:bCs/>
          <w:noProof w:val="0"/>
          <w:u w:val="single"/>
          <w:rtl/>
        </w:rPr>
      </w:pPr>
    </w:p>
    <w:p w:rsidR="00495785" w:rsidRDefault="00495785" w:rsidP="000068E7">
      <w:pPr>
        <w:spacing w:line="360" w:lineRule="auto"/>
        <w:jc w:val="both"/>
        <w:rPr>
          <w:rFonts w:ascii="David" w:eastAsia="Calibri" w:hAnsi="David"/>
          <w:b/>
          <w:bCs/>
          <w:noProof w:val="0"/>
          <w:u w:val="single"/>
          <w:rtl/>
        </w:rPr>
      </w:pPr>
    </w:p>
    <w:p w:rsidR="00495785" w:rsidRDefault="00495785" w:rsidP="000068E7">
      <w:pPr>
        <w:spacing w:line="360" w:lineRule="auto"/>
        <w:jc w:val="both"/>
        <w:rPr>
          <w:rFonts w:ascii="David" w:eastAsia="Calibri" w:hAnsi="David"/>
          <w:b/>
          <w:bCs/>
          <w:noProof w:val="0"/>
          <w:u w:val="single"/>
          <w:rtl/>
        </w:rPr>
      </w:pPr>
    </w:p>
    <w:p w:rsidR="000068E7" w:rsidRPr="00C469C8" w:rsidRDefault="000068E7" w:rsidP="000068E7">
      <w:pPr>
        <w:spacing w:line="360" w:lineRule="auto"/>
        <w:jc w:val="both"/>
        <w:rPr>
          <w:rFonts w:ascii="David" w:eastAsia="Calibri" w:hAnsi="David"/>
          <w:b/>
          <w:bCs/>
          <w:noProof w:val="0"/>
          <w:u w:val="single"/>
          <w:rtl/>
        </w:rPr>
      </w:pPr>
      <w:r w:rsidRPr="00C469C8">
        <w:rPr>
          <w:rFonts w:ascii="David" w:eastAsia="Calibri" w:hAnsi="David"/>
          <w:b/>
          <w:bCs/>
          <w:noProof w:val="0"/>
          <w:u w:val="single"/>
          <w:rtl/>
        </w:rPr>
        <w:t>אני דוחה את טענת הנתבעים בדבר הרשום בצוואה לגבי האירועים שכביכול גרמו למנוח לשנות מצוואת 2018, כפגם בצוואה או כבסיס לטענה בדבר מעורבות התובע בצוואה</w:t>
      </w:r>
    </w:p>
    <w:p w:rsidR="00C469C8" w:rsidRPr="00C469C8" w:rsidRDefault="000068E7" w:rsidP="005B336B">
      <w:pPr>
        <w:spacing w:line="360" w:lineRule="auto"/>
        <w:ind w:left="720" w:hanging="720"/>
        <w:jc w:val="both"/>
        <w:rPr>
          <w:rFonts w:ascii="David" w:eastAsia="Calibri" w:hAnsi="David"/>
          <w:noProof w:val="0"/>
          <w:rtl/>
        </w:rPr>
      </w:pPr>
      <w:r>
        <w:rPr>
          <w:rFonts w:ascii="David" w:eastAsia="Calibri" w:hAnsi="David" w:hint="cs"/>
          <w:noProof w:val="0"/>
          <w:rtl/>
        </w:rPr>
        <w:t>47</w:t>
      </w:r>
      <w:r w:rsidR="00C469C8" w:rsidRPr="00C469C8">
        <w:rPr>
          <w:rFonts w:ascii="David" w:eastAsia="Calibri" w:hAnsi="David"/>
          <w:noProof w:val="0"/>
          <w:rtl/>
        </w:rPr>
        <w:t>.</w:t>
      </w:r>
      <w:r w:rsidR="00C469C8" w:rsidRPr="00C469C8">
        <w:rPr>
          <w:rFonts w:ascii="David" w:eastAsia="Calibri" w:hAnsi="David"/>
          <w:noProof w:val="0"/>
          <w:rtl/>
        </w:rPr>
        <w:tab/>
        <w:t>טענת הנתבעים למעורבות התובע בעריכת צוואת 2020 נסמכת בעיקר על תוכן הצוואה והשינוי מצוואת 2018.</w:t>
      </w:r>
    </w:p>
    <w:p w:rsidR="00C469C8" w:rsidRPr="00C469C8" w:rsidRDefault="00C469C8" w:rsidP="005B336B">
      <w:pPr>
        <w:spacing w:line="360" w:lineRule="auto"/>
        <w:ind w:left="720" w:hanging="720"/>
        <w:jc w:val="both"/>
        <w:rPr>
          <w:rFonts w:ascii="David" w:eastAsia="Calibri" w:hAnsi="David"/>
          <w:noProof w:val="0"/>
          <w:rtl/>
        </w:rPr>
      </w:pPr>
      <w:r w:rsidRPr="00C469C8">
        <w:rPr>
          <w:rFonts w:ascii="David" w:eastAsia="Calibri" w:hAnsi="David"/>
          <w:noProof w:val="0"/>
          <w:rtl/>
        </w:rPr>
        <w:tab/>
        <w:t>המנוח ביסס, פרט ונימק את השינוי בנסיבות והארועים הקשים בינו לנתבעים, והתנהלות כל אחד מהנתבעים כלפיו, לא עלה בידי הנתבעים לסתור זאת.</w:t>
      </w:r>
    </w:p>
    <w:p w:rsidR="00C469C8" w:rsidRPr="00C469C8" w:rsidRDefault="00C469C8" w:rsidP="005B336B">
      <w:pPr>
        <w:spacing w:line="360" w:lineRule="auto"/>
        <w:ind w:left="720" w:hanging="720"/>
        <w:jc w:val="both"/>
        <w:rPr>
          <w:rFonts w:ascii="David" w:eastAsia="Calibri" w:hAnsi="David"/>
          <w:noProof w:val="0"/>
          <w:rtl/>
        </w:rPr>
      </w:pPr>
      <w:r w:rsidRPr="00C469C8">
        <w:rPr>
          <w:rFonts w:ascii="David" w:eastAsia="Calibri" w:hAnsi="David"/>
          <w:noProof w:val="0"/>
          <w:rtl/>
        </w:rPr>
        <w:tab/>
        <w:t>בסעיף 3(ב) – (ט) לצוואת 2020 המנוח נימק באריכות מדוע בחר לצוות כשם שבחר לתובע ולא לנתבעים. המנוח פרט את העובדות כדי שלא יוטל ספק ברצונו החופשי, ורשם: "</w:t>
      </w:r>
      <w:r w:rsidRPr="00C469C8">
        <w:rPr>
          <w:rFonts w:ascii="David" w:eastAsia="Calibri" w:hAnsi="David"/>
          <w:b/>
          <w:bCs/>
          <w:noProof w:val="0"/>
          <w:rtl/>
        </w:rPr>
        <w:t>הארכתי בתיאור העובדות על מנת שלא יערערו לאחר מותי על רצוני ועל מנת שרצוני יהיה ברור ונהיר ליורשי ולא מי שיקרא את צוואתי"</w:t>
      </w:r>
      <w:r w:rsidRPr="00C469C8">
        <w:rPr>
          <w:rFonts w:ascii="David" w:eastAsia="Calibri" w:hAnsi="David"/>
          <w:noProof w:val="0"/>
          <w:rtl/>
        </w:rPr>
        <w:t xml:space="preserve">. </w:t>
      </w:r>
    </w:p>
    <w:p w:rsidR="00C469C8" w:rsidRDefault="00C469C8" w:rsidP="005B336B">
      <w:pPr>
        <w:spacing w:line="360" w:lineRule="auto"/>
        <w:ind w:left="720"/>
        <w:jc w:val="both"/>
        <w:rPr>
          <w:rFonts w:ascii="David" w:eastAsia="Calibri" w:hAnsi="David"/>
          <w:noProof w:val="0"/>
          <w:rtl/>
        </w:rPr>
      </w:pPr>
      <w:r w:rsidRPr="00C469C8">
        <w:rPr>
          <w:rFonts w:ascii="David" w:eastAsia="Calibri" w:hAnsi="David"/>
          <w:noProof w:val="0"/>
          <w:rtl/>
        </w:rPr>
        <w:t xml:space="preserve">המנוח פרט בצוואה תביעות שהגישה נגדו האם </w:t>
      </w:r>
      <w:r w:rsidR="00832B59">
        <w:rPr>
          <w:rFonts w:ascii="David" w:eastAsia="Calibri" w:hAnsi="David" w:hint="cs"/>
          <w:noProof w:val="0"/>
          <w:rtl/>
        </w:rPr>
        <w:t xml:space="preserve">באמצעות אפוט' </w:t>
      </w:r>
      <w:r w:rsidRPr="00C469C8">
        <w:rPr>
          <w:rFonts w:ascii="David" w:eastAsia="Calibri" w:hAnsi="David"/>
          <w:noProof w:val="0"/>
          <w:rtl/>
        </w:rPr>
        <w:t>בתמיכת הנתבעים, הנתבע שהכניס פולש לנכס התעשייתי והמנוח נאלץ להגיש תביעת פינוי נגד הנתבע והפולש, ותביעה לדמי שימוש ראויים, חוב בהיקף של מליונים של הנתבע כלפיו, הארוע בו הנתבעים ניסו להוציא את המנוח והאם מהדיור המוגן ולאחר מכן להפריד ביניהם, ניסו להפוך את המ</w:t>
      </w:r>
      <w:r w:rsidR="000068E7">
        <w:rPr>
          <w:rFonts w:ascii="David" w:eastAsia="Calibri" w:hAnsi="David" w:hint="cs"/>
          <w:noProof w:val="0"/>
          <w:rtl/>
        </w:rPr>
        <w:t>נ</w:t>
      </w:r>
      <w:r w:rsidRPr="00C469C8">
        <w:rPr>
          <w:rFonts w:ascii="David" w:eastAsia="Calibri" w:hAnsi="David"/>
          <w:noProof w:val="0"/>
          <w:rtl/>
        </w:rPr>
        <w:t>וח לבלתי כשיר, נכסים וכספים שנתן המנוח בחייו לנתבעים ולתובע לא.</w:t>
      </w:r>
    </w:p>
    <w:p w:rsidR="000068E7" w:rsidRPr="00C469C8" w:rsidRDefault="000068E7" w:rsidP="005B336B">
      <w:pPr>
        <w:spacing w:line="360" w:lineRule="auto"/>
        <w:ind w:left="720"/>
        <w:jc w:val="both"/>
        <w:rPr>
          <w:rFonts w:ascii="David" w:eastAsia="Calibri" w:hAnsi="David"/>
          <w:noProof w:val="0"/>
          <w:rtl/>
        </w:rPr>
      </w:pPr>
    </w:p>
    <w:p w:rsidR="00C469C8" w:rsidRPr="00C469C8" w:rsidRDefault="000068E7" w:rsidP="005B336B">
      <w:pPr>
        <w:spacing w:line="360" w:lineRule="auto"/>
        <w:jc w:val="both"/>
        <w:rPr>
          <w:rFonts w:ascii="David" w:eastAsia="Calibri" w:hAnsi="David"/>
          <w:noProof w:val="0"/>
          <w:u w:val="single"/>
          <w:rtl/>
        </w:rPr>
      </w:pPr>
      <w:r>
        <w:rPr>
          <w:rFonts w:ascii="David" w:eastAsia="Calibri" w:hAnsi="David" w:hint="cs"/>
          <w:noProof w:val="0"/>
          <w:rtl/>
        </w:rPr>
        <w:t>48</w:t>
      </w:r>
      <w:r w:rsidR="00C469C8" w:rsidRPr="00C469C8">
        <w:rPr>
          <w:rFonts w:ascii="David" w:eastAsia="Calibri" w:hAnsi="David"/>
          <w:noProof w:val="0"/>
          <w:rtl/>
        </w:rPr>
        <w:t>.</w:t>
      </w:r>
      <w:r w:rsidR="00C469C8" w:rsidRPr="00C469C8">
        <w:rPr>
          <w:rFonts w:ascii="David" w:eastAsia="Calibri" w:hAnsi="David"/>
          <w:noProof w:val="0"/>
          <w:rtl/>
        </w:rPr>
        <w:tab/>
      </w:r>
      <w:r w:rsidR="00C469C8" w:rsidRPr="00C469C8">
        <w:rPr>
          <w:rFonts w:ascii="David" w:eastAsia="Calibri" w:hAnsi="David"/>
          <w:noProof w:val="0"/>
          <w:u w:val="single"/>
          <w:rtl/>
        </w:rPr>
        <w:t>בין האירועים המרכזיים שעלו במועדים בין שתי הצוואות:</w:t>
      </w:r>
    </w:p>
    <w:p w:rsidR="00C469C8" w:rsidRPr="00C469C8" w:rsidRDefault="00C469C8" w:rsidP="005B336B">
      <w:pPr>
        <w:spacing w:line="360" w:lineRule="auto"/>
        <w:ind w:left="720"/>
        <w:jc w:val="both"/>
        <w:rPr>
          <w:rFonts w:ascii="David" w:eastAsia="Calibri" w:hAnsi="David"/>
          <w:noProof w:val="0"/>
          <w:rtl/>
        </w:rPr>
      </w:pPr>
      <w:r w:rsidRPr="00C469C8">
        <w:rPr>
          <w:rFonts w:ascii="David" w:eastAsia="Calibri" w:hAnsi="David"/>
          <w:b/>
          <w:bCs/>
          <w:noProof w:val="0"/>
          <w:rtl/>
        </w:rPr>
        <w:t>בקשת המנוח לצו הגנה  נגד הנתבעים מיום 27.8.18</w:t>
      </w:r>
      <w:r w:rsidRPr="00C469C8">
        <w:rPr>
          <w:rFonts w:ascii="David" w:eastAsia="Calibri" w:hAnsi="David"/>
          <w:noProof w:val="0"/>
          <w:rtl/>
        </w:rPr>
        <w:t xml:space="preserve"> (ה"ט 54102-08-18) לאחר שבשבת שקדמה הנתבעים הגיעו לדיור המוגן כדי להוציא אותו ואת האם משם חרף התנגדותו. לדבריהם </w:t>
      </w:r>
      <w:r w:rsidR="000068E7">
        <w:rPr>
          <w:rFonts w:ascii="David" w:eastAsia="Calibri" w:hAnsi="David" w:hint="cs"/>
          <w:noProof w:val="0"/>
          <w:rtl/>
        </w:rPr>
        <w:t xml:space="preserve">למנוח, </w:t>
      </w:r>
      <w:r w:rsidRPr="00C469C8">
        <w:rPr>
          <w:rFonts w:ascii="David" w:eastAsia="Calibri" w:hAnsi="David"/>
          <w:noProof w:val="0"/>
          <w:rtl/>
        </w:rPr>
        <w:t>אם יתנגד, הם יוציאו את האם.</w:t>
      </w:r>
    </w:p>
    <w:p w:rsidR="00C469C8" w:rsidRPr="00C469C8" w:rsidRDefault="00C469C8" w:rsidP="005B336B">
      <w:pPr>
        <w:spacing w:line="360" w:lineRule="auto"/>
        <w:ind w:left="720"/>
        <w:contextualSpacing/>
        <w:jc w:val="both"/>
        <w:rPr>
          <w:rFonts w:ascii="David" w:eastAsia="Calibri" w:hAnsi="David"/>
          <w:b/>
          <w:bCs/>
          <w:noProof w:val="0"/>
          <w:rtl/>
        </w:rPr>
      </w:pPr>
      <w:r w:rsidRPr="00C469C8">
        <w:rPr>
          <w:rFonts w:ascii="David" w:eastAsia="Calibri" w:hAnsi="David"/>
          <w:noProof w:val="0"/>
          <w:rtl/>
        </w:rPr>
        <w:t>הנתבעים הציגו את האירוע באופן שבו המנוח רצה לעזוב את הדיור המוגן ולאחר מכן שינה את דעתו. התרשמתי מעדותה של עו"ד אלפנדרי לפני, אשר יצגה בהליך אז את המנוח, כי מדובר בארוע משמעותי ביותר למנוח וכי הבקשה הוגשה על דעתו כאשר רצונו היה להישאר בדיור המוגן עם אשתו והוא חש כי הנתבעים מנסים לפגוע ביציבותו.</w:t>
      </w:r>
    </w:p>
    <w:p w:rsidR="00C469C8" w:rsidRPr="00C469C8" w:rsidRDefault="00C469C8" w:rsidP="000068E7">
      <w:pPr>
        <w:spacing w:line="360" w:lineRule="auto"/>
        <w:ind w:left="720"/>
        <w:contextualSpacing/>
        <w:jc w:val="both"/>
        <w:rPr>
          <w:rFonts w:ascii="David" w:eastAsia="Calibri" w:hAnsi="David"/>
          <w:noProof w:val="0"/>
          <w:rtl/>
        </w:rPr>
      </w:pPr>
      <w:r w:rsidRPr="00C469C8">
        <w:rPr>
          <w:rFonts w:ascii="David" w:eastAsia="Calibri" w:hAnsi="David"/>
          <w:noProof w:val="0"/>
          <w:rtl/>
        </w:rPr>
        <w:t xml:space="preserve">ב"כ הנתבעים ניסה להציג מצג כי המנוח רצה לעזוב עם </w:t>
      </w:r>
      <w:r w:rsidR="000068E7">
        <w:rPr>
          <w:rFonts w:ascii="David" w:eastAsia="Calibri" w:hAnsi="David" w:hint="cs"/>
          <w:noProof w:val="0"/>
          <w:rtl/>
        </w:rPr>
        <w:t>האם</w:t>
      </w:r>
      <w:r w:rsidRPr="00C469C8">
        <w:rPr>
          <w:rFonts w:ascii="David" w:eastAsia="Calibri" w:hAnsi="David"/>
          <w:noProof w:val="0"/>
          <w:rtl/>
        </w:rPr>
        <w:t xml:space="preserve"> את הדיור המוגן, אולם  עו"ד אלפנדרי העידה והתרשמתי כי עדותה מהימנה שלא רק שהמנוח לא רצה לעזוב את הדיור המוגן, אלא שהוא התנגד לכך ולכן פנה לעזרתה. עוד ניתן ללמוד מעדותה של עו"ד אלפנדרי כי תחושתו של המנוח הייתה כי הנתבעים מנסים "להשתלט לו על החיים". </w:t>
      </w:r>
    </w:p>
    <w:p w:rsidR="00C469C8" w:rsidRPr="00C469C8" w:rsidRDefault="00C469C8" w:rsidP="005B336B">
      <w:pPr>
        <w:ind w:left="720"/>
        <w:contextualSpacing/>
        <w:jc w:val="both"/>
        <w:rPr>
          <w:rFonts w:ascii="David" w:eastAsia="Calibri" w:hAnsi="David"/>
          <w:noProof w:val="0"/>
          <w:rtl/>
        </w:rPr>
      </w:pPr>
      <w:r w:rsidRPr="00C469C8">
        <w:rPr>
          <w:rFonts w:ascii="David" w:eastAsia="Calibri" w:hAnsi="David"/>
          <w:noProof w:val="0"/>
          <w:u w:val="single"/>
          <w:rtl/>
        </w:rPr>
        <w:t>לעדותה</w:t>
      </w:r>
      <w:r w:rsidRPr="00C469C8">
        <w:rPr>
          <w:rFonts w:ascii="David" w:eastAsia="Calibri" w:hAnsi="David"/>
          <w:noProof w:val="0"/>
          <w:rtl/>
        </w:rPr>
        <w:t xml:space="preserve"> (פרו' מיום 7.3.24 בעמ' 350 בשו' 4 – 22):</w:t>
      </w:r>
    </w:p>
    <w:p w:rsidR="00C469C8" w:rsidRPr="00C469C8" w:rsidRDefault="00C469C8" w:rsidP="00B9797D">
      <w:pPr>
        <w:widowControl w:val="0"/>
        <w:tabs>
          <w:tab w:val="center" w:pos="4156"/>
        </w:tabs>
        <w:ind w:left="2551" w:right="567" w:hanging="1376"/>
        <w:jc w:val="both"/>
        <w:rPr>
          <w:rFonts w:ascii="David" w:eastAsia="Calibri" w:hAnsi="David"/>
          <w:b/>
          <w:bCs/>
          <w:noProof w:val="0"/>
          <w:rtl/>
          <w:lang w:eastAsia="he-IL"/>
        </w:rPr>
      </w:pPr>
      <w:r w:rsidRPr="00C469C8">
        <w:rPr>
          <w:rFonts w:ascii="David" w:eastAsia="Calibri" w:hAnsi="David"/>
          <w:b/>
          <w:bCs/>
          <w:noProof w:val="0"/>
          <w:rtl/>
          <w:lang w:eastAsia="he-IL"/>
        </w:rPr>
        <w:t>"עו"ד לוי:</w:t>
      </w:r>
      <w:r w:rsidRPr="00C469C8">
        <w:rPr>
          <w:rFonts w:ascii="David" w:eastAsia="Calibri" w:hAnsi="David"/>
          <w:b/>
          <w:bCs/>
          <w:noProof w:val="0"/>
          <w:rtl/>
          <w:lang w:eastAsia="he-IL"/>
        </w:rPr>
        <w:tab/>
        <w:t xml:space="preserve">אוקי. עכשיו תראי בבקשה, את זוכרת את האירוע שאת מתארת בסעיף 7, בסעיף 5 לתצהיר שלך. את ידעת שהיה מתוכנן על ידי כל המשפחה, כולל </w:t>
      </w:r>
      <w:r w:rsidR="00B9797D">
        <w:rPr>
          <w:rFonts w:ascii="David" w:eastAsia="Calibri" w:hAnsi="David" w:hint="cs"/>
          <w:b/>
          <w:bCs/>
          <w:noProof w:val="0"/>
          <w:rtl/>
          <w:lang w:eastAsia="he-IL"/>
        </w:rPr>
        <w:t>(התובע)</w:t>
      </w:r>
      <w:r w:rsidRPr="00C469C8">
        <w:rPr>
          <w:rFonts w:ascii="David" w:eastAsia="Calibri" w:hAnsi="David"/>
          <w:b/>
          <w:bCs/>
          <w:noProof w:val="0"/>
          <w:rtl/>
          <w:lang w:eastAsia="he-IL"/>
        </w:rPr>
        <w:t xml:space="preserve"> שטיפל בזה ובהסכמת האבא </w:t>
      </w:r>
      <w:r w:rsidR="00B9797D">
        <w:rPr>
          <w:rFonts w:ascii="David" w:eastAsia="Calibri" w:hAnsi="David" w:hint="cs"/>
          <w:b/>
          <w:bCs/>
          <w:noProof w:val="0"/>
          <w:rtl/>
          <w:lang w:eastAsia="he-IL"/>
        </w:rPr>
        <w:t>(המנוח)</w:t>
      </w:r>
      <w:r w:rsidRPr="00C469C8">
        <w:rPr>
          <w:rFonts w:ascii="David" w:eastAsia="Calibri" w:hAnsi="David"/>
          <w:b/>
          <w:bCs/>
          <w:noProof w:val="0"/>
          <w:rtl/>
          <w:lang w:eastAsia="he-IL"/>
        </w:rPr>
        <w:t xml:space="preserve"> שהם יעברו, ההורים יעברו מהדיור המוגן לדירה ברחוב </w:t>
      </w:r>
      <w:r w:rsidR="00B9797D">
        <w:rPr>
          <w:rFonts w:ascii="David" w:eastAsia="Calibri" w:hAnsi="David" w:hint="cs"/>
          <w:b/>
          <w:bCs/>
          <w:noProof w:val="0"/>
          <w:rtl/>
          <w:lang w:eastAsia="he-IL"/>
        </w:rPr>
        <w:t>...</w:t>
      </w:r>
      <w:r w:rsidRPr="00C469C8">
        <w:rPr>
          <w:rFonts w:ascii="David" w:eastAsia="Calibri" w:hAnsi="David"/>
          <w:b/>
          <w:bCs/>
          <w:noProof w:val="0"/>
          <w:rtl/>
          <w:lang w:eastAsia="he-IL"/>
        </w:rPr>
        <w:t>? ידעת מזה?</w:t>
      </w:r>
    </w:p>
    <w:p w:rsidR="00C469C8" w:rsidRPr="00C469C8" w:rsidRDefault="00C469C8" w:rsidP="00B9797D">
      <w:pPr>
        <w:widowControl w:val="0"/>
        <w:tabs>
          <w:tab w:val="center" w:pos="4156"/>
        </w:tabs>
        <w:ind w:left="2551" w:right="567" w:hanging="1376"/>
        <w:jc w:val="both"/>
        <w:rPr>
          <w:rFonts w:ascii="David" w:eastAsia="Calibri" w:hAnsi="David"/>
          <w:b/>
          <w:bCs/>
          <w:noProof w:val="0"/>
          <w:lang w:eastAsia="he-IL"/>
        </w:rPr>
      </w:pPr>
      <w:r w:rsidRPr="00C469C8">
        <w:rPr>
          <w:rFonts w:ascii="David" w:eastAsia="Calibri" w:hAnsi="David"/>
          <w:b/>
          <w:bCs/>
          <w:noProof w:val="0"/>
          <w:rtl/>
          <w:lang w:eastAsia="he-IL"/>
        </w:rPr>
        <w:t>עו"ד אלפנדרי:</w:t>
      </w:r>
      <w:r w:rsidRPr="00C469C8">
        <w:rPr>
          <w:rFonts w:ascii="David" w:eastAsia="Calibri" w:hAnsi="David"/>
          <w:b/>
          <w:bCs/>
          <w:noProof w:val="0"/>
          <w:rtl/>
          <w:lang w:eastAsia="he-IL"/>
        </w:rPr>
        <w:tab/>
        <w:t>לא.</w:t>
      </w:r>
    </w:p>
    <w:p w:rsidR="00C469C8" w:rsidRPr="00C469C8" w:rsidRDefault="00C469C8" w:rsidP="00B9797D">
      <w:pPr>
        <w:widowControl w:val="0"/>
        <w:tabs>
          <w:tab w:val="center" w:pos="4156"/>
        </w:tabs>
        <w:ind w:left="2551" w:right="567" w:hanging="1376"/>
        <w:jc w:val="both"/>
        <w:rPr>
          <w:rFonts w:ascii="David" w:eastAsia="Calibri" w:hAnsi="David"/>
          <w:b/>
          <w:bCs/>
          <w:noProof w:val="0"/>
          <w:rtl/>
          <w:lang w:eastAsia="he-IL"/>
        </w:rPr>
      </w:pPr>
      <w:r w:rsidRPr="00C469C8">
        <w:rPr>
          <w:rFonts w:ascii="David" w:eastAsia="Calibri" w:hAnsi="David"/>
          <w:b/>
          <w:bCs/>
          <w:noProof w:val="0"/>
          <w:rtl/>
          <w:lang w:eastAsia="he-IL"/>
        </w:rPr>
        <w:t>עו"ד לוי:</w:t>
      </w:r>
      <w:r w:rsidRPr="00C469C8">
        <w:rPr>
          <w:rFonts w:ascii="David" w:eastAsia="Calibri" w:hAnsi="David"/>
          <w:b/>
          <w:bCs/>
          <w:noProof w:val="0"/>
          <w:rtl/>
          <w:lang w:eastAsia="he-IL"/>
        </w:rPr>
        <w:tab/>
        <w:t>זה מפתיע אותך אם אני אגיד לך שזה קרה?</w:t>
      </w:r>
    </w:p>
    <w:p w:rsidR="00C469C8" w:rsidRPr="00C469C8" w:rsidRDefault="00C469C8" w:rsidP="00B9797D">
      <w:pPr>
        <w:widowControl w:val="0"/>
        <w:tabs>
          <w:tab w:val="center" w:pos="4156"/>
        </w:tabs>
        <w:ind w:left="2551" w:right="567" w:hanging="1376"/>
        <w:jc w:val="both"/>
        <w:rPr>
          <w:rFonts w:ascii="David" w:eastAsia="Calibri" w:hAnsi="David"/>
          <w:b/>
          <w:bCs/>
          <w:noProof w:val="0"/>
          <w:rtl/>
          <w:lang w:eastAsia="he-IL"/>
        </w:rPr>
      </w:pPr>
      <w:r w:rsidRPr="00C469C8">
        <w:rPr>
          <w:rFonts w:ascii="David" w:eastAsia="Calibri" w:hAnsi="David"/>
          <w:b/>
          <w:bCs/>
          <w:noProof w:val="0"/>
          <w:rtl/>
          <w:lang w:eastAsia="he-IL"/>
        </w:rPr>
        <w:t>עו"ד אלפנדרי:</w:t>
      </w:r>
      <w:r w:rsidRPr="00C469C8">
        <w:rPr>
          <w:rFonts w:ascii="David" w:eastAsia="Calibri" w:hAnsi="David"/>
          <w:b/>
          <w:bCs/>
          <w:noProof w:val="0"/>
          <w:rtl/>
          <w:lang w:eastAsia="he-IL"/>
        </w:rPr>
        <w:tab/>
        <w:t>זה לא קרה.</w:t>
      </w:r>
    </w:p>
    <w:p w:rsidR="00C469C8" w:rsidRPr="00C469C8" w:rsidRDefault="00C469C8" w:rsidP="00B9797D">
      <w:pPr>
        <w:widowControl w:val="0"/>
        <w:tabs>
          <w:tab w:val="center" w:pos="4156"/>
        </w:tabs>
        <w:ind w:left="2551" w:right="567" w:hanging="1376"/>
        <w:jc w:val="both"/>
        <w:rPr>
          <w:rFonts w:ascii="David" w:eastAsia="Calibri" w:hAnsi="David"/>
          <w:b/>
          <w:bCs/>
          <w:noProof w:val="0"/>
          <w:rtl/>
          <w:lang w:eastAsia="he-IL"/>
        </w:rPr>
      </w:pPr>
      <w:r w:rsidRPr="00C469C8">
        <w:rPr>
          <w:rFonts w:ascii="David" w:eastAsia="Calibri" w:hAnsi="David"/>
          <w:b/>
          <w:bCs/>
          <w:noProof w:val="0"/>
          <w:rtl/>
          <w:lang w:eastAsia="he-IL"/>
        </w:rPr>
        <w:t>עו"ד לוי:</w:t>
      </w:r>
      <w:r w:rsidRPr="00C469C8">
        <w:rPr>
          <w:rFonts w:ascii="David" w:eastAsia="Calibri" w:hAnsi="David"/>
          <w:b/>
          <w:bCs/>
          <w:noProof w:val="0"/>
          <w:rtl/>
          <w:lang w:eastAsia="he-IL"/>
        </w:rPr>
        <w:tab/>
        <w:t>זה לא קרה את אומרת.</w:t>
      </w:r>
    </w:p>
    <w:p w:rsidR="00C469C8" w:rsidRPr="00C469C8" w:rsidRDefault="00C469C8" w:rsidP="00B9797D">
      <w:pPr>
        <w:widowControl w:val="0"/>
        <w:tabs>
          <w:tab w:val="center" w:pos="4156"/>
        </w:tabs>
        <w:ind w:left="2551" w:right="567" w:hanging="1376"/>
        <w:jc w:val="both"/>
        <w:rPr>
          <w:rFonts w:ascii="David" w:eastAsia="Calibri" w:hAnsi="David"/>
          <w:b/>
          <w:bCs/>
          <w:noProof w:val="0"/>
          <w:rtl/>
          <w:lang w:eastAsia="he-IL"/>
        </w:rPr>
      </w:pPr>
      <w:r w:rsidRPr="00C469C8">
        <w:rPr>
          <w:rFonts w:ascii="David" w:eastAsia="Calibri" w:hAnsi="David"/>
          <w:b/>
          <w:bCs/>
          <w:noProof w:val="0"/>
          <w:rtl/>
          <w:lang w:eastAsia="he-IL"/>
        </w:rPr>
        <w:t>עו"ד אלפנדרי:</w:t>
      </w:r>
      <w:r w:rsidRPr="00C469C8">
        <w:rPr>
          <w:rFonts w:ascii="David" w:eastAsia="Calibri" w:hAnsi="David"/>
          <w:b/>
          <w:bCs/>
          <w:noProof w:val="0"/>
          <w:rtl/>
          <w:lang w:eastAsia="he-IL"/>
        </w:rPr>
        <w:tab/>
        <w:t xml:space="preserve">לא. </w:t>
      </w:r>
      <w:r w:rsidR="00B9797D">
        <w:rPr>
          <w:rFonts w:ascii="David" w:eastAsia="Calibri" w:hAnsi="David" w:hint="cs"/>
          <w:b/>
          <w:bCs/>
          <w:noProof w:val="0"/>
          <w:rtl/>
          <w:lang w:eastAsia="he-IL"/>
        </w:rPr>
        <w:t>(המנוח)</w:t>
      </w:r>
      <w:r w:rsidRPr="00C469C8">
        <w:rPr>
          <w:rFonts w:ascii="David" w:eastAsia="Calibri" w:hAnsi="David"/>
          <w:b/>
          <w:bCs/>
          <w:noProof w:val="0"/>
          <w:rtl/>
          <w:lang w:eastAsia="he-IL"/>
        </w:rPr>
        <w:t xml:space="preserve"> מעולם לא הסכים לעזוב את הדיור המוגן. הוא רצה להישאר.</w:t>
      </w:r>
    </w:p>
    <w:p w:rsidR="00C469C8" w:rsidRPr="00C469C8" w:rsidRDefault="00C469C8" w:rsidP="00B9797D">
      <w:pPr>
        <w:widowControl w:val="0"/>
        <w:tabs>
          <w:tab w:val="center" w:pos="4156"/>
        </w:tabs>
        <w:ind w:left="2551" w:right="567" w:hanging="1376"/>
        <w:jc w:val="both"/>
        <w:rPr>
          <w:rFonts w:ascii="David" w:eastAsia="Calibri" w:hAnsi="David"/>
          <w:b/>
          <w:bCs/>
          <w:noProof w:val="0"/>
          <w:rtl/>
          <w:lang w:eastAsia="he-IL"/>
        </w:rPr>
      </w:pPr>
      <w:r w:rsidRPr="00C469C8">
        <w:rPr>
          <w:rFonts w:ascii="David" w:eastAsia="Calibri" w:hAnsi="David"/>
          <w:b/>
          <w:bCs/>
          <w:noProof w:val="0"/>
          <w:rtl/>
          <w:lang w:eastAsia="he-IL"/>
        </w:rPr>
        <w:t>עו"ד לוי:</w:t>
      </w:r>
      <w:r w:rsidRPr="00C469C8">
        <w:rPr>
          <w:rFonts w:ascii="David" w:eastAsia="Calibri" w:hAnsi="David"/>
          <w:b/>
          <w:bCs/>
          <w:noProof w:val="0"/>
          <w:rtl/>
          <w:lang w:eastAsia="he-IL"/>
        </w:rPr>
        <w:tab/>
        <w:t>זה מה שידעת.</w:t>
      </w:r>
    </w:p>
    <w:p w:rsidR="00C469C8" w:rsidRPr="00C469C8" w:rsidRDefault="00C469C8" w:rsidP="00B9797D">
      <w:pPr>
        <w:widowControl w:val="0"/>
        <w:tabs>
          <w:tab w:val="center" w:pos="4156"/>
        </w:tabs>
        <w:ind w:left="2551" w:right="567" w:hanging="1376"/>
        <w:jc w:val="both"/>
        <w:rPr>
          <w:rFonts w:ascii="David" w:eastAsia="Calibri" w:hAnsi="David"/>
          <w:b/>
          <w:bCs/>
          <w:noProof w:val="0"/>
          <w:rtl/>
          <w:lang w:eastAsia="he-IL"/>
        </w:rPr>
      </w:pPr>
      <w:r w:rsidRPr="00C469C8">
        <w:rPr>
          <w:rFonts w:ascii="David" w:eastAsia="Calibri" w:hAnsi="David"/>
          <w:b/>
          <w:bCs/>
          <w:noProof w:val="0"/>
          <w:rtl/>
          <w:lang w:eastAsia="he-IL"/>
        </w:rPr>
        <w:t>עו"ד אלפנדרי:</w:t>
      </w:r>
      <w:r w:rsidRPr="00C469C8">
        <w:rPr>
          <w:rFonts w:ascii="David" w:eastAsia="Calibri" w:hAnsi="David"/>
          <w:b/>
          <w:bCs/>
          <w:noProof w:val="0"/>
          <w:rtl/>
          <w:lang w:eastAsia="he-IL"/>
        </w:rPr>
        <w:tab/>
        <w:t xml:space="preserve">זה מה שאני הכרתי את </w:t>
      </w:r>
      <w:r w:rsidR="00B9797D">
        <w:rPr>
          <w:rFonts w:ascii="David" w:eastAsia="Calibri" w:hAnsi="David" w:hint="cs"/>
          <w:b/>
          <w:bCs/>
          <w:noProof w:val="0"/>
          <w:rtl/>
          <w:lang w:eastAsia="he-IL"/>
        </w:rPr>
        <w:t>(המנוח)</w:t>
      </w:r>
      <w:r w:rsidRPr="00C469C8">
        <w:rPr>
          <w:rFonts w:ascii="David" w:eastAsia="Calibri" w:hAnsi="David"/>
          <w:b/>
          <w:bCs/>
          <w:noProof w:val="0"/>
          <w:rtl/>
          <w:lang w:eastAsia="he-IL"/>
        </w:rPr>
        <w:t>, זה מה שהוא אמר לי. זה היתה הסיבה שבגללה הוא לא רצה לעזוב את הדיור. הוא גר שם עם אשתו והוא רצה להישאר שם איתה, בוודאי.</w:t>
      </w:r>
    </w:p>
    <w:p w:rsidR="00C469C8" w:rsidRPr="00C469C8" w:rsidRDefault="00C469C8" w:rsidP="00B9797D">
      <w:pPr>
        <w:widowControl w:val="0"/>
        <w:tabs>
          <w:tab w:val="center" w:pos="4156"/>
        </w:tabs>
        <w:ind w:left="2551" w:right="567" w:hanging="1376"/>
        <w:jc w:val="both"/>
        <w:rPr>
          <w:rFonts w:ascii="David" w:eastAsia="Calibri" w:hAnsi="David"/>
          <w:b/>
          <w:bCs/>
          <w:noProof w:val="0"/>
          <w:rtl/>
          <w:lang w:eastAsia="he-IL"/>
        </w:rPr>
      </w:pPr>
      <w:r w:rsidRPr="00C469C8">
        <w:rPr>
          <w:rFonts w:ascii="David" w:eastAsia="Calibri" w:hAnsi="David"/>
          <w:b/>
          <w:bCs/>
          <w:noProof w:val="0"/>
          <w:rtl/>
          <w:lang w:eastAsia="he-IL"/>
        </w:rPr>
        <w:t>עו"ד לוי:</w:t>
      </w:r>
      <w:r w:rsidRPr="00C469C8">
        <w:rPr>
          <w:rFonts w:ascii="David" w:eastAsia="Calibri" w:hAnsi="David"/>
          <w:b/>
          <w:bCs/>
          <w:noProof w:val="0"/>
          <w:rtl/>
          <w:lang w:eastAsia="he-IL"/>
        </w:rPr>
        <w:tab/>
        <w:t xml:space="preserve">אז אני אומר לך שיש מסמכים בכתב יד של </w:t>
      </w:r>
      <w:r w:rsidR="00B9797D">
        <w:rPr>
          <w:rFonts w:ascii="David" w:eastAsia="Calibri" w:hAnsi="David" w:hint="cs"/>
          <w:b/>
          <w:bCs/>
          <w:noProof w:val="0"/>
          <w:rtl/>
          <w:lang w:eastAsia="he-IL"/>
        </w:rPr>
        <w:t>(המנוח)</w:t>
      </w:r>
      <w:r w:rsidRPr="00C469C8">
        <w:rPr>
          <w:rFonts w:ascii="David" w:eastAsia="Calibri" w:hAnsi="David"/>
          <w:b/>
          <w:bCs/>
          <w:noProof w:val="0"/>
          <w:rtl/>
          <w:lang w:eastAsia="he-IL"/>
        </w:rPr>
        <w:t xml:space="preserve"> שהוא נותן הוראות איך יכינו את הדירה ושהוא מדבר על עתיד טוב שיהיה שם. זה יפתיע אותך?</w:t>
      </w:r>
    </w:p>
    <w:p w:rsidR="00C469C8" w:rsidRPr="00C469C8" w:rsidRDefault="00C469C8" w:rsidP="00B9797D">
      <w:pPr>
        <w:widowControl w:val="0"/>
        <w:tabs>
          <w:tab w:val="center" w:pos="4156"/>
        </w:tabs>
        <w:ind w:left="2551" w:right="567" w:hanging="1376"/>
        <w:jc w:val="both"/>
        <w:rPr>
          <w:rFonts w:ascii="David" w:eastAsia="Calibri" w:hAnsi="David"/>
          <w:b/>
          <w:bCs/>
          <w:noProof w:val="0"/>
          <w:rtl/>
          <w:lang w:eastAsia="he-IL"/>
        </w:rPr>
      </w:pPr>
      <w:r w:rsidRPr="00C469C8">
        <w:rPr>
          <w:rFonts w:ascii="David" w:eastAsia="Calibri" w:hAnsi="David"/>
          <w:b/>
          <w:bCs/>
          <w:noProof w:val="0"/>
          <w:rtl/>
          <w:lang w:eastAsia="he-IL"/>
        </w:rPr>
        <w:t>עו"ד אלפנדרי:</w:t>
      </w:r>
      <w:r w:rsidRPr="00C469C8">
        <w:rPr>
          <w:rFonts w:ascii="David" w:eastAsia="Calibri" w:hAnsi="David"/>
          <w:b/>
          <w:bCs/>
          <w:noProof w:val="0"/>
          <w:rtl/>
          <w:lang w:eastAsia="he-IL"/>
        </w:rPr>
        <w:tab/>
        <w:t xml:space="preserve">אני יודעת מה שאני יודעת כשאני הוזעקתי על ידי </w:t>
      </w:r>
      <w:r w:rsidR="00B9797D">
        <w:rPr>
          <w:rFonts w:ascii="David" w:eastAsia="Calibri" w:hAnsi="David" w:hint="cs"/>
          <w:b/>
          <w:bCs/>
          <w:noProof w:val="0"/>
          <w:rtl/>
          <w:lang w:eastAsia="he-IL"/>
        </w:rPr>
        <w:t>(המנוח)</w:t>
      </w:r>
      <w:r w:rsidRPr="00C469C8">
        <w:rPr>
          <w:rFonts w:ascii="David" w:eastAsia="Calibri" w:hAnsi="David"/>
          <w:b/>
          <w:bCs/>
          <w:noProof w:val="0"/>
          <w:rtl/>
          <w:lang w:eastAsia="he-IL"/>
        </w:rPr>
        <w:t xml:space="preserve"> שהוא לא רצה שהילדים יארזו את החפצים של אשתו ושיוציאו אותה מהבית. הוא ביקש שאני אסייע לו, הוא הזמין משטרה. הוא ביקש ממני להגיש צו הגנה. כל המעמד היה לו מאד קשה מאחר והוא לא רצה שישלטו בחיים שלו".</w:t>
      </w:r>
    </w:p>
    <w:p w:rsidR="00C469C8" w:rsidRPr="00C469C8" w:rsidRDefault="00C469C8" w:rsidP="00B9797D">
      <w:pPr>
        <w:spacing w:line="360" w:lineRule="auto"/>
        <w:ind w:left="567"/>
        <w:contextualSpacing/>
        <w:jc w:val="both"/>
        <w:rPr>
          <w:rFonts w:ascii="David" w:eastAsia="Calibri" w:hAnsi="David"/>
          <w:noProof w:val="0"/>
          <w:rtl/>
        </w:rPr>
      </w:pPr>
    </w:p>
    <w:p w:rsidR="00C469C8" w:rsidRPr="00C469C8" w:rsidRDefault="00C469C8" w:rsidP="00B9797D">
      <w:pPr>
        <w:spacing w:line="360" w:lineRule="auto"/>
        <w:ind w:left="567"/>
        <w:contextualSpacing/>
        <w:jc w:val="both"/>
        <w:rPr>
          <w:rFonts w:ascii="David" w:eastAsia="Calibri" w:hAnsi="David"/>
          <w:noProof w:val="0"/>
          <w:rtl/>
        </w:rPr>
      </w:pPr>
      <w:r w:rsidRPr="00C469C8">
        <w:rPr>
          <w:rFonts w:ascii="David" w:eastAsia="Calibri" w:hAnsi="David"/>
          <w:noProof w:val="0"/>
          <w:rtl/>
        </w:rPr>
        <w:t xml:space="preserve">עו"ד אלפנדרי הוסיפה, כי הגם </w:t>
      </w:r>
      <w:r w:rsidR="00B9797D">
        <w:rPr>
          <w:rFonts w:ascii="David" w:eastAsia="Calibri" w:hAnsi="David" w:hint="cs"/>
          <w:noProof w:val="0"/>
          <w:rtl/>
        </w:rPr>
        <w:t>ש</w:t>
      </w:r>
      <w:r w:rsidRPr="00C469C8">
        <w:rPr>
          <w:rFonts w:ascii="David" w:eastAsia="Calibri" w:hAnsi="David"/>
          <w:noProof w:val="0"/>
          <w:rtl/>
        </w:rPr>
        <w:t>לא ניתן צו הגנה, התוצאה היתה בהסכמת הצדדים, המעמד מול הנתבעים היה קשה למנוח ולאחר שהסכימו הנתבעים שלא יוציאו את האם מהדיור המוגן, לא היה מבחינתו עוד צורך בהליך (פרו' מיום 7.3.24 בעמ' 357, בשו' 4 – 24 ובעמ' 358  בשו' 1 – 14).</w:t>
      </w:r>
    </w:p>
    <w:p w:rsidR="00C469C8" w:rsidRPr="00C469C8" w:rsidRDefault="00C469C8" w:rsidP="00B9797D">
      <w:pPr>
        <w:spacing w:line="360" w:lineRule="auto"/>
        <w:ind w:left="567"/>
        <w:contextualSpacing/>
        <w:jc w:val="both"/>
        <w:rPr>
          <w:rFonts w:ascii="David" w:eastAsia="Calibri" w:hAnsi="David"/>
          <w:noProof w:val="0"/>
          <w:rtl/>
        </w:rPr>
      </w:pPr>
      <w:r w:rsidRPr="00C469C8">
        <w:rPr>
          <w:rFonts w:ascii="David" w:eastAsia="Calibri" w:hAnsi="David"/>
          <w:noProof w:val="0"/>
          <w:rtl/>
        </w:rPr>
        <w:t xml:space="preserve">ראו גם </w:t>
      </w:r>
      <w:r w:rsidRPr="00C469C8">
        <w:rPr>
          <w:rFonts w:ascii="David" w:eastAsia="Calibri" w:hAnsi="David"/>
          <w:noProof w:val="0"/>
          <w:u w:val="single"/>
          <w:rtl/>
        </w:rPr>
        <w:t>עדות של הגב' מ</w:t>
      </w:r>
      <w:r w:rsidR="00B9797D">
        <w:rPr>
          <w:rFonts w:ascii="David" w:eastAsia="Calibri" w:hAnsi="David" w:hint="cs"/>
          <w:noProof w:val="0"/>
          <w:u w:val="single"/>
          <w:rtl/>
        </w:rPr>
        <w:t>.</w:t>
      </w:r>
      <w:r w:rsidRPr="00C469C8">
        <w:rPr>
          <w:rFonts w:ascii="David" w:eastAsia="Calibri" w:hAnsi="David"/>
          <w:noProof w:val="0"/>
          <w:rtl/>
        </w:rPr>
        <w:t xml:space="preserve"> </w:t>
      </w:r>
      <w:r w:rsidR="00B9797D">
        <w:rPr>
          <w:rFonts w:ascii="David" w:eastAsia="Calibri" w:hAnsi="David" w:hint="cs"/>
          <w:noProof w:val="0"/>
          <w:rtl/>
        </w:rPr>
        <w:t xml:space="preserve">מהדיור המוגן </w:t>
      </w:r>
      <w:r w:rsidRPr="00C469C8">
        <w:rPr>
          <w:rFonts w:ascii="David" w:eastAsia="Calibri" w:hAnsi="David"/>
          <w:noProof w:val="0"/>
          <w:rtl/>
        </w:rPr>
        <w:t>לפיה הנתבעים ולא המנוח היו אלו שהודיעו לה על עזיבת המנוח והאם את הדיור המוגן (פרו' מיום 7.3.24 בעמ' 230  בשו' 2 – 3)</w:t>
      </w:r>
      <w:r w:rsidRPr="00C469C8">
        <w:rPr>
          <w:rFonts w:ascii="David" w:eastAsia="Calibri" w:hAnsi="David"/>
          <w:b/>
          <w:bCs/>
          <w:noProof w:val="0"/>
          <w:rtl/>
        </w:rPr>
        <w:t>.</w:t>
      </w:r>
      <w:r w:rsidRPr="00C469C8">
        <w:rPr>
          <w:rFonts w:ascii="David" w:eastAsia="Calibri" w:hAnsi="David"/>
          <w:noProof w:val="0"/>
          <w:rtl/>
        </w:rPr>
        <w:t xml:space="preserve"> </w:t>
      </w:r>
    </w:p>
    <w:p w:rsidR="00C469C8" w:rsidRPr="00C469C8" w:rsidRDefault="00C469C8" w:rsidP="00B9797D">
      <w:pPr>
        <w:spacing w:line="360" w:lineRule="auto"/>
        <w:ind w:left="567"/>
        <w:contextualSpacing/>
        <w:jc w:val="both"/>
        <w:rPr>
          <w:rFonts w:ascii="David" w:eastAsia="Calibri" w:hAnsi="David"/>
          <w:noProof w:val="0"/>
          <w:rtl/>
        </w:rPr>
      </w:pPr>
      <w:r w:rsidRPr="00C469C8">
        <w:rPr>
          <w:rFonts w:ascii="David" w:eastAsia="Calibri" w:hAnsi="David"/>
          <w:noProof w:val="0"/>
          <w:rtl/>
        </w:rPr>
        <w:t>מעדותה עולה עוד כי בארוע המנוח היה זה שהזמין משטרה (שו' 16 – 23 בעמ' 229 לפרו' מיום 7.3.24).</w:t>
      </w:r>
    </w:p>
    <w:p w:rsidR="00C469C8" w:rsidRPr="00C469C8" w:rsidRDefault="00C469C8" w:rsidP="00B9797D">
      <w:pPr>
        <w:spacing w:line="360" w:lineRule="auto"/>
        <w:ind w:left="567"/>
        <w:contextualSpacing/>
        <w:jc w:val="both"/>
        <w:rPr>
          <w:rFonts w:ascii="David" w:eastAsia="Calibri" w:hAnsi="David"/>
          <w:noProof w:val="0"/>
          <w:rtl/>
        </w:rPr>
      </w:pPr>
      <w:r w:rsidRPr="00C469C8">
        <w:rPr>
          <w:rFonts w:ascii="David" w:eastAsia="Calibri" w:hAnsi="David"/>
          <w:noProof w:val="0"/>
          <w:u w:val="single"/>
          <w:rtl/>
        </w:rPr>
        <w:t>התובע</w:t>
      </w:r>
      <w:r w:rsidRPr="00C469C8">
        <w:rPr>
          <w:rFonts w:ascii="David" w:eastAsia="Calibri" w:hAnsi="David"/>
          <w:noProof w:val="0"/>
          <w:rtl/>
        </w:rPr>
        <w:t xml:space="preserve"> נחקר על המייל שנשלח לצוות הדיור המוגן בדבר עזיבת ההורים, היה חוב לדיור המוגן. המנוח חזר בו ולאחר שהתובע פרע את החוב לא הייתה סיבה שיעזבו </w:t>
      </w:r>
      <w:r w:rsidRPr="00C469C8">
        <w:rPr>
          <w:rFonts w:ascii="David" w:eastAsia="Calibri" w:hAnsi="David"/>
          <w:b/>
          <w:bCs/>
          <w:noProof w:val="0"/>
          <w:rtl/>
        </w:rPr>
        <w:t>(</w:t>
      </w:r>
      <w:r w:rsidRPr="00C469C8">
        <w:rPr>
          <w:rFonts w:ascii="David" w:eastAsia="Calibri" w:hAnsi="David"/>
          <w:noProof w:val="0"/>
          <w:rtl/>
        </w:rPr>
        <w:t>פרו' מיום 2.5.24 בעמ' 223 שו' 29 – 30 ובעמ' 224 בשו' 1 – 14).</w:t>
      </w:r>
    </w:p>
    <w:p w:rsidR="00B9797D" w:rsidRDefault="00B9797D" w:rsidP="00B9797D">
      <w:pPr>
        <w:tabs>
          <w:tab w:val="left" w:pos="567"/>
        </w:tabs>
        <w:spacing w:line="360" w:lineRule="auto"/>
        <w:contextualSpacing/>
        <w:jc w:val="both"/>
        <w:rPr>
          <w:rFonts w:ascii="David" w:eastAsia="Calibri" w:hAnsi="David"/>
          <w:b/>
          <w:bCs/>
          <w:noProof w:val="0"/>
          <w:rtl/>
        </w:rPr>
      </w:pPr>
      <w:r>
        <w:rPr>
          <w:rFonts w:ascii="David" w:eastAsia="Calibri" w:hAnsi="David"/>
          <w:b/>
          <w:bCs/>
          <w:noProof w:val="0"/>
          <w:rtl/>
        </w:rPr>
        <w:tab/>
      </w:r>
      <w:r>
        <w:rPr>
          <w:rFonts w:ascii="David" w:eastAsia="Calibri" w:hAnsi="David" w:hint="cs"/>
          <w:b/>
          <w:bCs/>
          <w:noProof w:val="0"/>
          <w:rtl/>
        </w:rPr>
        <w:t>ועוד-</w:t>
      </w:r>
    </w:p>
    <w:p w:rsidR="00C469C8" w:rsidRPr="00C469C8" w:rsidRDefault="00C469C8" w:rsidP="00B9797D">
      <w:pPr>
        <w:tabs>
          <w:tab w:val="left" w:pos="567"/>
        </w:tabs>
        <w:spacing w:line="360" w:lineRule="auto"/>
        <w:ind w:left="567"/>
        <w:contextualSpacing/>
        <w:jc w:val="both"/>
        <w:rPr>
          <w:rFonts w:ascii="David" w:eastAsia="Calibri" w:hAnsi="David"/>
          <w:noProof w:val="0"/>
          <w:rtl/>
        </w:rPr>
      </w:pPr>
      <w:r w:rsidRPr="00C469C8">
        <w:rPr>
          <w:rFonts w:ascii="David" w:eastAsia="Calibri" w:hAnsi="David"/>
          <w:b/>
          <w:bCs/>
          <w:noProof w:val="0"/>
          <w:rtl/>
        </w:rPr>
        <w:t>תביעה שהגישה אשת המנוח באמצעות אפוטרופוס לרכוש נגד המנוח</w:t>
      </w:r>
      <w:r w:rsidRPr="00C469C8">
        <w:rPr>
          <w:rFonts w:ascii="David" w:eastAsia="Calibri" w:hAnsi="David"/>
          <w:noProof w:val="0"/>
          <w:rtl/>
        </w:rPr>
        <w:t>. במסגרת התביעה הגישו הנתבעים תצהיר נגד המנוח, לתמוך בה.</w:t>
      </w:r>
    </w:p>
    <w:p w:rsidR="00C469C8" w:rsidRPr="00C469C8" w:rsidRDefault="00C469C8" w:rsidP="00B9797D">
      <w:pPr>
        <w:tabs>
          <w:tab w:val="left" w:pos="567"/>
        </w:tabs>
        <w:spacing w:line="360" w:lineRule="auto"/>
        <w:ind w:firstLine="567"/>
        <w:contextualSpacing/>
        <w:jc w:val="both"/>
        <w:rPr>
          <w:rFonts w:ascii="David" w:eastAsia="Calibri" w:hAnsi="David"/>
          <w:b/>
          <w:bCs/>
          <w:noProof w:val="0"/>
          <w:rtl/>
        </w:rPr>
      </w:pPr>
      <w:r w:rsidRPr="00C469C8">
        <w:rPr>
          <w:rFonts w:ascii="David" w:eastAsia="Calibri" w:hAnsi="David"/>
          <w:b/>
          <w:bCs/>
          <w:noProof w:val="0"/>
          <w:rtl/>
        </w:rPr>
        <w:t>המנוח קיבל מכתב מלשכת ההוצל"פ למימוש הנכס המסחרי בשל חובות שיצר הנתבע.</w:t>
      </w:r>
    </w:p>
    <w:p w:rsidR="00C469C8" w:rsidRPr="00C469C8" w:rsidRDefault="00C469C8" w:rsidP="00B9797D">
      <w:pPr>
        <w:tabs>
          <w:tab w:val="left" w:pos="567"/>
        </w:tabs>
        <w:spacing w:line="360" w:lineRule="auto"/>
        <w:ind w:left="567"/>
        <w:contextualSpacing/>
        <w:jc w:val="both"/>
        <w:rPr>
          <w:rFonts w:ascii="David" w:eastAsia="Calibri" w:hAnsi="David"/>
          <w:b/>
          <w:bCs/>
          <w:noProof w:val="0"/>
          <w:rtl/>
        </w:rPr>
      </w:pPr>
      <w:r w:rsidRPr="00C469C8">
        <w:rPr>
          <w:rFonts w:ascii="David" w:eastAsia="Calibri" w:hAnsi="David"/>
          <w:b/>
          <w:bCs/>
          <w:noProof w:val="0"/>
          <w:rtl/>
        </w:rPr>
        <w:t>המנוח הגיש באמצעות עו"ד תביעות נגד הנתבע</w:t>
      </w:r>
      <w:r w:rsidR="00B9797D">
        <w:rPr>
          <w:rFonts w:ascii="David" w:eastAsia="Calibri" w:hAnsi="David" w:hint="cs"/>
          <w:b/>
          <w:bCs/>
          <w:noProof w:val="0"/>
          <w:rtl/>
        </w:rPr>
        <w:t xml:space="preserve"> וצד ג' שהביא</w:t>
      </w:r>
      <w:r w:rsidRPr="00C469C8">
        <w:rPr>
          <w:rFonts w:ascii="David" w:eastAsia="Calibri" w:hAnsi="David"/>
          <w:b/>
          <w:bCs/>
          <w:noProof w:val="0"/>
          <w:rtl/>
        </w:rPr>
        <w:t>, לפינוי מהנכס המסחרי ולתשלום דמי שימוש ראויים.</w:t>
      </w:r>
    </w:p>
    <w:p w:rsidR="00C469C8" w:rsidRPr="00C469C8" w:rsidRDefault="00C469C8" w:rsidP="00B9797D">
      <w:pPr>
        <w:spacing w:line="360" w:lineRule="auto"/>
        <w:ind w:left="567"/>
        <w:contextualSpacing/>
        <w:jc w:val="both"/>
        <w:rPr>
          <w:rFonts w:ascii="David" w:eastAsia="Calibri" w:hAnsi="David"/>
          <w:noProof w:val="0"/>
          <w:rtl/>
        </w:rPr>
      </w:pPr>
      <w:r w:rsidRPr="00C469C8">
        <w:rPr>
          <w:rFonts w:ascii="David" w:eastAsia="Calibri" w:hAnsi="David"/>
          <w:noProof w:val="0"/>
          <w:u w:val="single"/>
          <w:rtl/>
        </w:rPr>
        <w:t>הנתבעת</w:t>
      </w:r>
      <w:r w:rsidRPr="00C469C8">
        <w:rPr>
          <w:rFonts w:ascii="David" w:eastAsia="Calibri" w:hAnsi="David"/>
          <w:noProof w:val="0"/>
          <w:rtl/>
        </w:rPr>
        <w:t xml:space="preserve"> – העידה כי אינה זוכרת את האירועים. אלא שעולה כי היתה מודעת להם ואף לקחה חלק בהגשת תצהיר בתביעה נגד המנוח (פרו' מיום 4.3.24 בעמ' 124 שו' 20 – 24, בעמ' 125 שו' 1 – 17, בעמ' 128 שו' 22 – 24, בעמ' 131 שו' 1 – 7, בעמ' 133 שו' 9 – 24, בעמ' 134 שו' 8 – 24, בעמ' 135 בשו' 3 –  13 ובעמ' 148 בשו' 12 – 21). </w:t>
      </w:r>
    </w:p>
    <w:p w:rsidR="00C469C8" w:rsidRPr="00C469C8" w:rsidRDefault="00C469C8" w:rsidP="00B9797D">
      <w:pPr>
        <w:spacing w:line="360" w:lineRule="auto"/>
        <w:ind w:left="567"/>
        <w:contextualSpacing/>
        <w:jc w:val="both"/>
        <w:rPr>
          <w:rFonts w:ascii="David" w:eastAsia="Calibri" w:hAnsi="David"/>
          <w:noProof w:val="0"/>
          <w:rtl/>
        </w:rPr>
      </w:pPr>
      <w:r w:rsidRPr="00C469C8">
        <w:rPr>
          <w:rFonts w:ascii="David" w:eastAsia="Calibri" w:hAnsi="David"/>
          <w:noProof w:val="0"/>
          <w:rtl/>
        </w:rPr>
        <w:t xml:space="preserve">לאחר שהוצג לה כי נכחה בדיונים ולקחה חלק פעיל באירועים שהתרחשו טענה כי "יש להם אלצהיימר במשפחה" (ראה פרו' מיום 4.3.24 בעמ' 151 בוש' 12 – 17). </w:t>
      </w:r>
    </w:p>
    <w:p w:rsidR="00C469C8" w:rsidRPr="00C469C8" w:rsidRDefault="00C469C8" w:rsidP="00B9797D">
      <w:pPr>
        <w:spacing w:line="360" w:lineRule="auto"/>
        <w:ind w:firstLine="567"/>
        <w:contextualSpacing/>
        <w:jc w:val="both"/>
        <w:rPr>
          <w:rFonts w:ascii="David" w:eastAsia="Calibri" w:hAnsi="David"/>
          <w:noProof w:val="0"/>
          <w:rtl/>
        </w:rPr>
      </w:pPr>
      <w:r w:rsidRPr="00C469C8">
        <w:rPr>
          <w:rFonts w:ascii="David" w:eastAsia="Calibri" w:hAnsi="David"/>
          <w:noProof w:val="0"/>
          <w:rtl/>
        </w:rPr>
        <w:t>יש בכך בלבד כדי לדחות הטענה כי "לא היו אירועים".</w:t>
      </w:r>
    </w:p>
    <w:p w:rsidR="00C469C8" w:rsidRPr="00C469C8" w:rsidRDefault="00C469C8" w:rsidP="00B9797D">
      <w:pPr>
        <w:spacing w:line="360" w:lineRule="auto"/>
        <w:ind w:left="567"/>
        <w:contextualSpacing/>
        <w:jc w:val="both"/>
        <w:rPr>
          <w:rFonts w:ascii="David" w:eastAsia="Calibri" w:hAnsi="David"/>
          <w:noProof w:val="0"/>
          <w:rtl/>
        </w:rPr>
      </w:pPr>
      <w:r w:rsidRPr="00C469C8">
        <w:rPr>
          <w:rFonts w:ascii="David" w:eastAsia="Calibri" w:hAnsi="David"/>
          <w:noProof w:val="0"/>
          <w:u w:val="single"/>
          <w:rtl/>
        </w:rPr>
        <w:t>הנתבע</w:t>
      </w:r>
      <w:r w:rsidRPr="00C469C8">
        <w:rPr>
          <w:rFonts w:ascii="David" w:eastAsia="Calibri" w:hAnsi="David"/>
          <w:noProof w:val="0"/>
          <w:rtl/>
        </w:rPr>
        <w:t xml:space="preserve"> - בחקירתו הודה בכך שבתקופה שבין שתי הצוואות נותק החשמל, כי המנוח קיבל אזהרה למימוש הנכס בשל הליכים בהוצל"פ (</w:t>
      </w:r>
      <w:r w:rsidR="00832B59">
        <w:rPr>
          <w:rFonts w:ascii="David" w:eastAsia="Calibri" w:hAnsi="David" w:hint="cs"/>
          <w:noProof w:val="0"/>
          <w:rtl/>
        </w:rPr>
        <w:t>פ</w:t>
      </w:r>
      <w:r w:rsidRPr="00C469C8">
        <w:rPr>
          <w:rFonts w:ascii="David" w:eastAsia="Calibri" w:hAnsi="David"/>
          <w:noProof w:val="0"/>
          <w:rtl/>
        </w:rPr>
        <w:t>רו' מיום 7.3.24 בעמ' 297 בשו' 2 – 23),</w:t>
      </w:r>
      <w:r w:rsidRPr="00C469C8">
        <w:rPr>
          <w:rFonts w:ascii="David" w:eastAsia="Calibri" w:hAnsi="David"/>
          <w:b/>
          <w:bCs/>
          <w:noProof w:val="0"/>
          <w:rtl/>
        </w:rPr>
        <w:t xml:space="preserve"> </w:t>
      </w:r>
      <w:r w:rsidRPr="00C469C8">
        <w:rPr>
          <w:rFonts w:ascii="David" w:eastAsia="Calibri" w:hAnsi="David"/>
          <w:noProof w:val="0"/>
          <w:rtl/>
        </w:rPr>
        <w:t xml:space="preserve">כי הוגשה תביעה מטעם האפוטרופוס של האם נגד המנוח (ראה פרו' מיום 7.3.24 בעמ' 298 שו' 1 – 6), כי בדצמבר </w:t>
      </w:r>
      <w:r w:rsidR="00B9797D">
        <w:rPr>
          <w:rFonts w:ascii="David" w:eastAsia="Calibri" w:hAnsi="David" w:hint="cs"/>
          <w:noProof w:val="0"/>
          <w:rtl/>
        </w:rPr>
        <w:t>2019</w:t>
      </w:r>
      <w:r w:rsidRPr="00C469C8">
        <w:rPr>
          <w:rFonts w:ascii="David" w:eastAsia="Calibri" w:hAnsi="David"/>
          <w:noProof w:val="0"/>
          <w:rtl/>
        </w:rPr>
        <w:t xml:space="preserve"> (סמוך לעריכת הצוואה האחרונה) התקיים דיון בביהמ"ש בהליך שבין הנתבע למנוח (ראה בפרו' מיום 7.3.24 בעמ' 303 בשו' 10 – 22). </w:t>
      </w:r>
    </w:p>
    <w:p w:rsidR="00B9797D" w:rsidRDefault="00B9797D" w:rsidP="005B336B">
      <w:pPr>
        <w:spacing w:line="360" w:lineRule="auto"/>
        <w:ind w:left="720" w:hanging="720"/>
        <w:jc w:val="both"/>
        <w:rPr>
          <w:rFonts w:ascii="David" w:eastAsia="Calibri" w:hAnsi="David"/>
          <w:noProof w:val="0"/>
          <w:rtl/>
        </w:rPr>
      </w:pPr>
    </w:p>
    <w:p w:rsidR="00C469C8" w:rsidRPr="00C469C8" w:rsidRDefault="004E66FB" w:rsidP="00B9797D">
      <w:pPr>
        <w:spacing w:line="360" w:lineRule="auto"/>
        <w:ind w:left="567" w:hanging="567"/>
        <w:jc w:val="both"/>
        <w:rPr>
          <w:rFonts w:ascii="David" w:eastAsia="Calibri" w:hAnsi="David"/>
          <w:noProof w:val="0"/>
          <w:rtl/>
        </w:rPr>
      </w:pPr>
      <w:r>
        <w:rPr>
          <w:rFonts w:ascii="David" w:eastAsia="Calibri" w:hAnsi="David" w:hint="cs"/>
          <w:noProof w:val="0"/>
          <w:rtl/>
        </w:rPr>
        <w:t>49</w:t>
      </w:r>
      <w:r w:rsidR="00C469C8" w:rsidRPr="00C469C8">
        <w:rPr>
          <w:rFonts w:ascii="David" w:eastAsia="Calibri" w:hAnsi="David"/>
          <w:noProof w:val="0"/>
          <w:rtl/>
        </w:rPr>
        <w:t>.</w:t>
      </w:r>
      <w:r w:rsidR="00C469C8" w:rsidRPr="00C469C8">
        <w:rPr>
          <w:rFonts w:ascii="David" w:eastAsia="Calibri" w:hAnsi="David"/>
          <w:noProof w:val="0"/>
          <w:rtl/>
        </w:rPr>
        <w:tab/>
        <w:t>גרסת הנתבעים כי התובע הסתבך כלכלית והראיה שהציגו בתמיכה כי התובע ניסה למכור נכסיו (פרוט' 4.3.24, עמ' 141 ש' 1-23) אין בה מתוך הנסיבות והראיות שהונחו לפני כ</w:t>
      </w:r>
      <w:r w:rsidR="00B9797D">
        <w:rPr>
          <w:rFonts w:ascii="David" w:eastAsia="Calibri" w:hAnsi="David" w:hint="cs"/>
          <w:noProof w:val="0"/>
          <w:rtl/>
        </w:rPr>
        <w:t>ד</w:t>
      </w:r>
      <w:r w:rsidR="00C469C8" w:rsidRPr="00C469C8">
        <w:rPr>
          <w:rFonts w:ascii="David" w:eastAsia="Calibri" w:hAnsi="David"/>
          <w:noProof w:val="0"/>
          <w:rtl/>
        </w:rPr>
        <w:t xml:space="preserve">י לבסס מעורבותו בעריכת הצוואה. התובע נחקר ארוכות ושלל את טענות הנתבעים בעניין ועדותו מהימנה עלי. כך גם טענתם כי התובע נטל כספים מחשבונות בנק של הוריו ובפרט של אמו, ללא רשות – הוכחשה על ידי התובע ולא הוכחה. </w:t>
      </w:r>
    </w:p>
    <w:p w:rsidR="004E66FB" w:rsidRDefault="00C469C8" w:rsidP="004E66FB">
      <w:pPr>
        <w:spacing w:line="360" w:lineRule="auto"/>
        <w:ind w:left="567"/>
        <w:jc w:val="both"/>
        <w:rPr>
          <w:rFonts w:ascii="David" w:eastAsia="Calibri" w:hAnsi="David"/>
          <w:noProof w:val="0"/>
          <w:rtl/>
        </w:rPr>
      </w:pPr>
      <w:r w:rsidRPr="00C469C8">
        <w:rPr>
          <w:rFonts w:ascii="David" w:eastAsia="Calibri" w:hAnsi="David"/>
          <w:noProof w:val="0"/>
          <w:rtl/>
        </w:rPr>
        <w:t>הנתבע הכחיש כי חב למנוח והתובע 3 מליון ₪ ולטענתו האמור בצוואה אינו נכון. לטענתו פרע את החובות וניסה להגיע להסדר עם בנק לאומי. מעבר לכך שלא הוכחה הטענה, חיזוק לאמור בצוואה עולה ממכתב שכתב המנוח מיום 20.12.19</w:t>
      </w:r>
      <w:r w:rsidRPr="00C469C8">
        <w:rPr>
          <w:rFonts w:ascii="David" w:eastAsia="Calibri" w:hAnsi="David"/>
          <w:b/>
          <w:bCs/>
          <w:noProof w:val="0"/>
          <w:rtl/>
        </w:rPr>
        <w:t xml:space="preserve"> </w:t>
      </w:r>
      <w:r w:rsidRPr="00C469C8">
        <w:rPr>
          <w:rFonts w:ascii="David" w:eastAsia="Calibri" w:hAnsi="David"/>
          <w:noProof w:val="0"/>
          <w:rtl/>
        </w:rPr>
        <w:t>ולא נסתר.</w:t>
      </w:r>
      <w:r w:rsidRPr="00C469C8">
        <w:rPr>
          <w:rFonts w:ascii="David" w:eastAsia="Calibri" w:hAnsi="David"/>
          <w:b/>
          <w:bCs/>
          <w:noProof w:val="0"/>
          <w:rtl/>
        </w:rPr>
        <w:t xml:space="preserve"> </w:t>
      </w:r>
    </w:p>
    <w:p w:rsidR="004E66FB" w:rsidRDefault="00C469C8" w:rsidP="004E66FB">
      <w:pPr>
        <w:spacing w:line="360" w:lineRule="auto"/>
        <w:ind w:left="567"/>
        <w:jc w:val="both"/>
        <w:rPr>
          <w:rFonts w:ascii="David" w:eastAsia="Calibri" w:hAnsi="David"/>
          <w:noProof w:val="0"/>
          <w:rtl/>
        </w:rPr>
      </w:pPr>
      <w:r w:rsidRPr="00C469C8">
        <w:rPr>
          <w:rFonts w:ascii="David" w:eastAsia="Calibri" w:hAnsi="David"/>
          <w:noProof w:val="0"/>
          <w:rtl/>
        </w:rPr>
        <w:t xml:space="preserve">מעבר לכך כי אני מקבלת את עדות התובע לפיה המידע אודות החובות והתנהלות הנתבע הייתה ידועה למנוח </w:t>
      </w:r>
      <w:r w:rsidR="004E66FB">
        <w:rPr>
          <w:rFonts w:ascii="David" w:eastAsia="Calibri" w:hAnsi="David" w:hint="cs"/>
          <w:noProof w:val="0"/>
          <w:rtl/>
        </w:rPr>
        <w:t>ש</w:t>
      </w:r>
      <w:r w:rsidRPr="00C469C8">
        <w:rPr>
          <w:rFonts w:ascii="David" w:eastAsia="Calibri" w:hAnsi="David"/>
          <w:noProof w:val="0"/>
          <w:rtl/>
        </w:rPr>
        <w:t>הייתה לו גישה לחשבון, היה צלול, בדק את החשבון והיה מעורה בפרטים. היה פועל מול מס הכנסה לבד להגדיל את הרווח שלו</w:t>
      </w:r>
      <w:r w:rsidR="00832B59">
        <w:rPr>
          <w:rFonts w:ascii="David" w:eastAsia="Calibri" w:hAnsi="David" w:hint="cs"/>
          <w:noProof w:val="0"/>
          <w:rtl/>
        </w:rPr>
        <w:t xml:space="preserve"> </w:t>
      </w:r>
      <w:r w:rsidR="004E66FB" w:rsidRPr="00C469C8">
        <w:rPr>
          <w:rFonts w:ascii="David" w:eastAsia="Calibri" w:hAnsi="David"/>
          <w:noProof w:val="0"/>
          <w:rtl/>
        </w:rPr>
        <w:t>(פרו' מיום 2.5.24 בעמ' 199 שו' 5 – 9</w:t>
      </w:r>
      <w:r w:rsidR="00832B59">
        <w:rPr>
          <w:rFonts w:ascii="David" w:eastAsia="Calibri" w:hAnsi="David" w:hint="cs"/>
          <w:noProof w:val="0"/>
          <w:rtl/>
        </w:rPr>
        <w:t>)</w:t>
      </w:r>
      <w:r w:rsidR="004E66FB" w:rsidRPr="00C469C8">
        <w:rPr>
          <w:rFonts w:ascii="David" w:eastAsia="Calibri" w:hAnsi="David"/>
          <w:noProof w:val="0"/>
          <w:rtl/>
        </w:rPr>
        <w:t>.</w:t>
      </w:r>
      <w:r w:rsidR="004E66FB">
        <w:rPr>
          <w:rFonts w:ascii="David" w:eastAsia="Calibri" w:hAnsi="David" w:hint="cs"/>
          <w:noProof w:val="0"/>
          <w:rtl/>
        </w:rPr>
        <w:t xml:space="preserve"> </w:t>
      </w:r>
    </w:p>
    <w:p w:rsidR="00C469C8" w:rsidRPr="00C469C8" w:rsidRDefault="00C469C8" w:rsidP="00B9797D">
      <w:pPr>
        <w:ind w:left="1175" w:right="567"/>
        <w:contextualSpacing/>
        <w:jc w:val="both"/>
        <w:rPr>
          <w:rFonts w:ascii="David" w:eastAsia="Calibri" w:hAnsi="David"/>
          <w:b/>
          <w:bCs/>
          <w:noProof w:val="0"/>
          <w:rtl/>
        </w:rPr>
      </w:pPr>
      <w:r w:rsidRPr="00C469C8">
        <w:rPr>
          <w:rFonts w:ascii="David" w:eastAsia="Calibri" w:hAnsi="David"/>
          <w:b/>
          <w:bCs/>
          <w:noProof w:val="0"/>
          <w:rtl/>
        </w:rPr>
        <w:t>"אבא שלי זכרונו לברכה היה מעורה בפרטים, היה צלול וחד כתער. ידע בדיוק, חשש חשש רב שבנק לאומי שפתח לו תיק הוצל"פ מימוש נכס באפריל 2019 ייקח את הנכס. כל ערב שבת היה אומר לי "תוריד לי את האבן ריחיים הזאת של הבנק מהצוואר שלי".</w:t>
      </w:r>
    </w:p>
    <w:p w:rsidR="00C469C8" w:rsidRDefault="00C469C8" w:rsidP="004E66FB">
      <w:pPr>
        <w:ind w:firstLine="567"/>
        <w:contextualSpacing/>
        <w:jc w:val="both"/>
        <w:rPr>
          <w:rFonts w:ascii="David" w:eastAsia="Calibri" w:hAnsi="David"/>
          <w:noProof w:val="0"/>
          <w:rtl/>
        </w:rPr>
      </w:pPr>
      <w:r w:rsidRPr="00C469C8">
        <w:rPr>
          <w:rFonts w:ascii="David" w:eastAsia="Calibri" w:hAnsi="David"/>
          <w:noProof w:val="0"/>
          <w:rtl/>
        </w:rPr>
        <w:t>ובהמשך עמ' 199 שו' 23 – 30, עמ' 200 שו' 18 – 22, עמ' 229 שו' 1 – 11).</w:t>
      </w:r>
    </w:p>
    <w:p w:rsidR="00832B59" w:rsidRPr="00C469C8" w:rsidRDefault="00832B59" w:rsidP="004E66FB">
      <w:pPr>
        <w:ind w:firstLine="567"/>
        <w:contextualSpacing/>
        <w:jc w:val="both"/>
        <w:rPr>
          <w:rFonts w:ascii="David" w:eastAsia="Calibri" w:hAnsi="David"/>
          <w:noProof w:val="0"/>
          <w:rtl/>
        </w:rPr>
      </w:pPr>
    </w:p>
    <w:p w:rsidR="00C469C8" w:rsidRPr="00C469C8" w:rsidRDefault="004E66FB" w:rsidP="004E66FB">
      <w:pPr>
        <w:spacing w:line="360" w:lineRule="auto"/>
        <w:ind w:left="567" w:hanging="567"/>
        <w:jc w:val="both"/>
        <w:rPr>
          <w:rFonts w:ascii="David" w:eastAsia="Calibri" w:hAnsi="David"/>
          <w:noProof w:val="0"/>
          <w:rtl/>
        </w:rPr>
      </w:pPr>
      <w:r>
        <w:rPr>
          <w:rFonts w:ascii="David" w:eastAsia="Calibri" w:hAnsi="David" w:hint="cs"/>
          <w:noProof w:val="0"/>
          <w:rtl/>
        </w:rPr>
        <w:t>50</w:t>
      </w:r>
      <w:r w:rsidR="00C469C8" w:rsidRPr="00C469C8">
        <w:rPr>
          <w:rFonts w:ascii="David" w:eastAsia="Calibri" w:hAnsi="David"/>
          <w:noProof w:val="0"/>
          <w:rtl/>
        </w:rPr>
        <w:t>.</w:t>
      </w:r>
      <w:r w:rsidR="00C469C8" w:rsidRPr="00C469C8">
        <w:rPr>
          <w:rFonts w:ascii="David" w:eastAsia="Calibri" w:hAnsi="David"/>
          <w:noProof w:val="0"/>
          <w:rtl/>
        </w:rPr>
        <w:tab/>
        <w:t>עו"ד איזק העידה כי המנוח סיפר לה על כל אותם אירועים בעקבותם בחר לצוות בצו</w:t>
      </w:r>
      <w:r w:rsidR="00832B59">
        <w:rPr>
          <w:rFonts w:ascii="David" w:eastAsia="Calibri" w:hAnsi="David" w:hint="cs"/>
          <w:noProof w:val="0"/>
          <w:rtl/>
        </w:rPr>
        <w:t>ו</w:t>
      </w:r>
      <w:r w:rsidR="00C469C8" w:rsidRPr="00C469C8">
        <w:rPr>
          <w:rFonts w:ascii="David" w:eastAsia="Calibri" w:hAnsi="David"/>
          <w:noProof w:val="0"/>
          <w:rtl/>
        </w:rPr>
        <w:t>את 2020 בשונה מצוואת 2018. לעדותה היא התרשמה מהכאב שהמנוח חש מהסכסוך עם הנתבעים. עדותה לא נסתרה.</w:t>
      </w:r>
    </w:p>
    <w:p w:rsidR="00832B59" w:rsidRDefault="00832B59" w:rsidP="005B336B">
      <w:pPr>
        <w:spacing w:line="360" w:lineRule="auto"/>
        <w:rPr>
          <w:rFonts w:ascii="David" w:eastAsia="Calibri" w:hAnsi="David"/>
          <w:b/>
          <w:bCs/>
          <w:noProof w:val="0"/>
          <w:u w:val="single"/>
          <w:rtl/>
        </w:rPr>
      </w:pPr>
    </w:p>
    <w:p w:rsidR="00C469C8" w:rsidRPr="00C469C8" w:rsidRDefault="00C469C8" w:rsidP="005B336B">
      <w:pPr>
        <w:spacing w:line="360" w:lineRule="auto"/>
        <w:rPr>
          <w:rFonts w:ascii="David" w:eastAsia="Calibri" w:hAnsi="David"/>
          <w:b/>
          <w:bCs/>
          <w:noProof w:val="0"/>
          <w:u w:val="single"/>
          <w:rtl/>
        </w:rPr>
      </w:pPr>
      <w:r w:rsidRPr="00C469C8">
        <w:rPr>
          <w:rFonts w:ascii="David" w:eastAsia="Calibri" w:hAnsi="David"/>
          <w:b/>
          <w:bCs/>
          <w:noProof w:val="0"/>
          <w:u w:val="single"/>
          <w:rtl/>
        </w:rPr>
        <w:t>אני דוחה את טענת הנתבעים בדבר "חוסר היגיון" בצוואה</w:t>
      </w:r>
    </w:p>
    <w:p w:rsidR="004E66FB" w:rsidRDefault="004E66FB" w:rsidP="004E66FB">
      <w:pPr>
        <w:spacing w:line="360" w:lineRule="auto"/>
        <w:ind w:left="567" w:hanging="567"/>
        <w:jc w:val="both"/>
        <w:rPr>
          <w:rFonts w:ascii="David" w:eastAsia="Calibri" w:hAnsi="David"/>
          <w:b/>
          <w:bCs/>
          <w:noProof w:val="0"/>
          <w:rtl/>
        </w:rPr>
      </w:pPr>
      <w:r>
        <w:rPr>
          <w:rFonts w:ascii="David" w:eastAsia="Calibri" w:hAnsi="David" w:hint="cs"/>
          <w:noProof w:val="0"/>
          <w:rtl/>
        </w:rPr>
        <w:t>51</w:t>
      </w:r>
      <w:r w:rsidR="00C469C8" w:rsidRPr="00C469C8">
        <w:rPr>
          <w:rFonts w:ascii="David" w:eastAsia="Calibri" w:hAnsi="David"/>
          <w:noProof w:val="0"/>
          <w:rtl/>
        </w:rPr>
        <w:t>.</w:t>
      </w:r>
      <w:r w:rsidR="00C469C8" w:rsidRPr="00C469C8">
        <w:rPr>
          <w:rFonts w:ascii="David" w:eastAsia="Calibri" w:hAnsi="David"/>
          <w:noProof w:val="0"/>
          <w:rtl/>
        </w:rPr>
        <w:tab/>
        <w:t xml:space="preserve">במסגרת טענות הנתבעים, טענו כי המנוח היה אדם שדגל בשוויון וכי רצה תמיד לדאוג לאשתו, ולכן, צוואה לפיה הוא לא מוריש לילדיו את רכושו בחלקים שווים ואינו מוריש לאשתו או מוודא שצרכיה יסופקו, </w:t>
      </w:r>
      <w:r>
        <w:rPr>
          <w:rFonts w:ascii="David" w:eastAsia="Calibri" w:hAnsi="David" w:hint="cs"/>
          <w:noProof w:val="0"/>
          <w:rtl/>
        </w:rPr>
        <w:t xml:space="preserve">היא </w:t>
      </w:r>
      <w:r w:rsidR="00C469C8" w:rsidRPr="00C469C8">
        <w:rPr>
          <w:rFonts w:ascii="David" w:eastAsia="Calibri" w:hAnsi="David"/>
          <w:noProof w:val="0"/>
          <w:rtl/>
        </w:rPr>
        <w:t xml:space="preserve">צוואה </w:t>
      </w:r>
      <w:r>
        <w:rPr>
          <w:rFonts w:ascii="David" w:eastAsia="Calibri" w:hAnsi="David" w:hint="cs"/>
          <w:noProof w:val="0"/>
          <w:rtl/>
        </w:rPr>
        <w:t>לא</w:t>
      </w:r>
      <w:r w:rsidR="00C469C8" w:rsidRPr="00C469C8">
        <w:rPr>
          <w:rFonts w:ascii="David" w:eastAsia="Calibri" w:hAnsi="David"/>
          <w:noProof w:val="0"/>
          <w:rtl/>
        </w:rPr>
        <w:t xml:space="preserve"> הגיונית ואינה משקפת את רצונו האמיתי של המנוח</w:t>
      </w:r>
      <w:r w:rsidR="00C469C8" w:rsidRPr="00C469C8">
        <w:rPr>
          <w:rFonts w:ascii="David" w:eastAsia="Calibri" w:hAnsi="David"/>
          <w:b/>
          <w:bCs/>
          <w:noProof w:val="0"/>
          <w:rtl/>
        </w:rPr>
        <w:t>.</w:t>
      </w:r>
    </w:p>
    <w:p w:rsidR="004E66FB" w:rsidRDefault="00C469C8" w:rsidP="004E66FB">
      <w:pPr>
        <w:spacing w:line="360" w:lineRule="auto"/>
        <w:ind w:left="567"/>
        <w:jc w:val="both"/>
        <w:rPr>
          <w:rFonts w:ascii="David" w:eastAsia="Calibri" w:hAnsi="David"/>
          <w:noProof w:val="0"/>
          <w:rtl/>
        </w:rPr>
      </w:pPr>
      <w:r w:rsidRPr="00C469C8">
        <w:rPr>
          <w:rFonts w:ascii="David" w:eastAsia="Calibri" w:hAnsi="David"/>
          <w:noProof w:val="0"/>
          <w:rtl/>
        </w:rPr>
        <w:t xml:space="preserve">מעבר לכך כי "הגיונה של צוואה" אינה כשלעצמה עילה לפסילתה, גם לגופה של הטענה לא נמצא כי ניתן לקבוע שהצוואה "אינה הגיונית" בנסיבות עריכתה כפי שהובאו לפני. </w:t>
      </w:r>
    </w:p>
    <w:p w:rsidR="00C469C8" w:rsidRPr="00C469C8" w:rsidRDefault="00C469C8" w:rsidP="004E66FB">
      <w:pPr>
        <w:spacing w:line="360" w:lineRule="auto"/>
        <w:ind w:left="567"/>
        <w:jc w:val="both"/>
        <w:rPr>
          <w:rFonts w:ascii="David" w:eastAsia="Aptos" w:hAnsi="David"/>
          <w:noProof w:val="0"/>
          <w:rtl/>
        </w:rPr>
      </w:pPr>
      <w:r w:rsidRPr="00C469C8">
        <w:rPr>
          <w:rFonts w:ascii="David" w:eastAsia="Calibri" w:hAnsi="David"/>
          <w:noProof w:val="0"/>
          <w:rtl/>
        </w:rPr>
        <w:t xml:space="preserve">זאת מעבר למסקנתי כפי שהובא לעיל, לפיה נמצא כי המנוח הביע רצון ברור ומפורש בעריכת צוואתו וקביעותיו בה, מרצונו החופשי ובעצמאות מחשבתית, </w:t>
      </w:r>
      <w:r w:rsidRPr="00C469C8">
        <w:rPr>
          <w:rFonts w:ascii="David" w:eastAsia="Aptos" w:hAnsi="David"/>
          <w:noProof w:val="0"/>
          <w:rtl/>
        </w:rPr>
        <w:t>תוך גמירות דעת ובהעדר השפעה בלתי הוגנת.</w:t>
      </w:r>
    </w:p>
    <w:p w:rsidR="004E66FB" w:rsidRDefault="004E66FB" w:rsidP="005B336B">
      <w:pPr>
        <w:spacing w:line="360" w:lineRule="auto"/>
        <w:ind w:left="720" w:hanging="720"/>
        <w:jc w:val="both"/>
        <w:rPr>
          <w:rFonts w:ascii="David" w:eastAsia="Aptos" w:hAnsi="David"/>
          <w:noProof w:val="0"/>
          <w:rtl/>
        </w:rPr>
      </w:pPr>
    </w:p>
    <w:p w:rsidR="004E66FB" w:rsidRDefault="004E66FB" w:rsidP="004E66FB">
      <w:pPr>
        <w:spacing w:line="360" w:lineRule="auto"/>
        <w:ind w:left="567" w:hanging="567"/>
        <w:jc w:val="both"/>
        <w:rPr>
          <w:rFonts w:ascii="David" w:eastAsia="Aptos" w:hAnsi="David"/>
          <w:noProof w:val="0"/>
          <w:rtl/>
        </w:rPr>
      </w:pPr>
      <w:r>
        <w:rPr>
          <w:rFonts w:ascii="David" w:eastAsia="Aptos" w:hAnsi="David" w:hint="cs"/>
          <w:noProof w:val="0"/>
          <w:rtl/>
        </w:rPr>
        <w:t>52</w:t>
      </w:r>
      <w:r w:rsidR="00C469C8" w:rsidRPr="00C469C8">
        <w:rPr>
          <w:rFonts w:ascii="David" w:eastAsia="Aptos" w:hAnsi="David"/>
          <w:noProof w:val="0"/>
          <w:rtl/>
        </w:rPr>
        <w:t>.</w:t>
      </w:r>
      <w:r w:rsidR="00C469C8" w:rsidRPr="00C469C8">
        <w:rPr>
          <w:rFonts w:ascii="David" w:eastAsia="Aptos" w:hAnsi="David"/>
          <w:noProof w:val="0"/>
          <w:rtl/>
        </w:rPr>
        <w:tab/>
        <w:t>לא בכדי הובאו בפירוט הנסיבות והאירועים שקדמו לעריכת הצוואה, אשר שוללים הטענה בדבר "העדר הגיון" בה.</w:t>
      </w:r>
    </w:p>
    <w:p w:rsidR="004E66FB" w:rsidRDefault="004E66FB" w:rsidP="004E66FB">
      <w:pPr>
        <w:spacing w:line="360" w:lineRule="auto"/>
        <w:ind w:left="567" w:hanging="567"/>
        <w:jc w:val="both"/>
        <w:rPr>
          <w:rFonts w:ascii="David" w:eastAsia="Aptos" w:hAnsi="David"/>
          <w:noProof w:val="0"/>
          <w:rtl/>
        </w:rPr>
      </w:pPr>
    </w:p>
    <w:p w:rsidR="00C469C8" w:rsidRDefault="004E66FB" w:rsidP="00832B59">
      <w:pPr>
        <w:spacing w:line="360" w:lineRule="auto"/>
        <w:ind w:left="567" w:hanging="567"/>
        <w:jc w:val="both"/>
        <w:rPr>
          <w:rFonts w:ascii="David" w:eastAsia="Aptos" w:hAnsi="David"/>
          <w:noProof w:val="0"/>
          <w:rtl/>
        </w:rPr>
      </w:pPr>
      <w:r>
        <w:rPr>
          <w:rFonts w:ascii="David" w:eastAsia="Aptos" w:hAnsi="David" w:hint="cs"/>
          <w:noProof w:val="0"/>
          <w:rtl/>
        </w:rPr>
        <w:t>53</w:t>
      </w:r>
      <w:r w:rsidR="00C469C8" w:rsidRPr="00C469C8">
        <w:rPr>
          <w:rFonts w:ascii="David" w:eastAsia="Aptos" w:hAnsi="David"/>
          <w:noProof w:val="0"/>
          <w:rtl/>
        </w:rPr>
        <w:t>.</w:t>
      </w:r>
      <w:r w:rsidR="00C469C8" w:rsidRPr="00C469C8">
        <w:rPr>
          <w:rFonts w:ascii="David" w:eastAsia="Aptos" w:hAnsi="David"/>
          <w:noProof w:val="0"/>
          <w:rtl/>
        </w:rPr>
        <w:tab/>
        <w:t xml:space="preserve">טענת הנתבעים כי הצוואה משמעותה נישול האם – מתאיינת בהסכמות </w:t>
      </w:r>
      <w:r>
        <w:rPr>
          <w:rFonts w:ascii="David" w:eastAsia="Aptos" w:hAnsi="David" w:hint="cs"/>
          <w:noProof w:val="0"/>
          <w:rtl/>
        </w:rPr>
        <w:t xml:space="preserve">לאחריה </w:t>
      </w:r>
      <w:r w:rsidR="00C469C8" w:rsidRPr="00C469C8">
        <w:rPr>
          <w:rFonts w:ascii="David" w:eastAsia="Aptos" w:hAnsi="David"/>
          <w:noProof w:val="0"/>
          <w:rtl/>
        </w:rPr>
        <w:t>בין המנוח לאפוטרופוס של האם בהליך האפוטרופסות שם הוסדרה דאגה לרווחתה ולצרכיה של האם, כפי שהמצב בפועל. מעדות עו"ד איזק, קב</w:t>
      </w:r>
      <w:r w:rsidR="00832B59">
        <w:rPr>
          <w:rFonts w:ascii="David" w:eastAsia="Aptos" w:hAnsi="David" w:hint="cs"/>
          <w:noProof w:val="0"/>
          <w:rtl/>
        </w:rPr>
        <w:t>י</w:t>
      </w:r>
      <w:r w:rsidR="00C469C8" w:rsidRPr="00C469C8">
        <w:rPr>
          <w:rFonts w:ascii="David" w:eastAsia="Aptos" w:hAnsi="David"/>
          <w:noProof w:val="0"/>
          <w:rtl/>
        </w:rPr>
        <w:t>עת המנוח בצוואתו נעשתה תוך ידיעתו שצרכיה של האם יסופקו במלואם, מעבר לנימוק בצוואתה בדבר התביעות שהגישה נגדו באמצעות האפוטרופוס.</w:t>
      </w:r>
    </w:p>
    <w:p w:rsidR="004E66FB" w:rsidRPr="00C469C8" w:rsidRDefault="004E66FB" w:rsidP="004E66FB">
      <w:pPr>
        <w:spacing w:line="360" w:lineRule="auto"/>
        <w:ind w:left="567" w:hanging="567"/>
        <w:jc w:val="both"/>
        <w:rPr>
          <w:rFonts w:ascii="David" w:eastAsia="Aptos" w:hAnsi="David"/>
          <w:noProof w:val="0"/>
        </w:rPr>
      </w:pPr>
      <w:r>
        <w:rPr>
          <w:rFonts w:ascii="David" w:eastAsia="Aptos" w:hAnsi="David"/>
          <w:noProof w:val="0"/>
          <w:rtl/>
        </w:rPr>
        <w:tab/>
      </w:r>
      <w:r>
        <w:rPr>
          <w:rFonts w:ascii="David" w:eastAsia="Aptos" w:hAnsi="David" w:hint="cs"/>
          <w:noProof w:val="0"/>
          <w:rtl/>
        </w:rPr>
        <w:t>אני נותנת משקל בעניין גם להודעת האפוט' של האם לפיה אינה מבקשת להתערב בהליכים שעניינם קביעת זהות יורשי המנוח, ומותירה לשיקול דעת בימ"ש. זאת כיוון שצרכיה של האם מסופקים במסגרת ההסכמות בינה למנוח שקיבלו תוקף שיפוטי בחייו.</w:t>
      </w:r>
    </w:p>
    <w:p w:rsidR="004E66FB" w:rsidRDefault="004E66FB" w:rsidP="005B336B">
      <w:pPr>
        <w:spacing w:line="360" w:lineRule="auto"/>
        <w:ind w:left="720" w:hanging="720"/>
        <w:jc w:val="both"/>
        <w:rPr>
          <w:rFonts w:ascii="David" w:eastAsia="Aptos" w:hAnsi="David"/>
          <w:noProof w:val="0"/>
          <w:rtl/>
        </w:rPr>
      </w:pPr>
    </w:p>
    <w:p w:rsidR="004E66FB" w:rsidRDefault="004E66FB" w:rsidP="00CF22C1">
      <w:pPr>
        <w:spacing w:line="360" w:lineRule="auto"/>
        <w:ind w:left="567" w:hanging="567"/>
        <w:jc w:val="both"/>
        <w:rPr>
          <w:rFonts w:ascii="David" w:eastAsia="Aptos" w:hAnsi="David"/>
          <w:noProof w:val="0"/>
          <w:rtl/>
        </w:rPr>
      </w:pPr>
      <w:r>
        <w:rPr>
          <w:rFonts w:ascii="David" w:eastAsia="Aptos" w:hAnsi="David" w:hint="cs"/>
          <w:noProof w:val="0"/>
          <w:rtl/>
        </w:rPr>
        <w:t>54</w:t>
      </w:r>
      <w:r w:rsidR="00C469C8" w:rsidRPr="00C469C8">
        <w:rPr>
          <w:rFonts w:ascii="David" w:eastAsia="Aptos" w:hAnsi="David"/>
          <w:noProof w:val="0"/>
          <w:rtl/>
        </w:rPr>
        <w:t>.</w:t>
      </w:r>
      <w:r w:rsidR="00C469C8" w:rsidRPr="00C469C8">
        <w:rPr>
          <w:rFonts w:ascii="David" w:eastAsia="Aptos" w:hAnsi="David"/>
          <w:noProof w:val="0"/>
          <w:rtl/>
        </w:rPr>
        <w:tab/>
        <w:t>אשר להעדר "שוויון" בין הילדים כנטען - גם בצוואתו הקודמת משנת 2018, אותה מבקשים הנתבעים לקיים, המנוח לא ערך חלוקה שווה בין הילדים כפי שהציגו הנתבעים. גם שם המנוח לא חילק את עיזבונו בחלקים שווים אלא ציווה את הדירה לתובע בנימוק כי לאורך השנים תמך יותר בנתבעים והעניק לכל אחד מהם נכס מקרקעי</w:t>
      </w:r>
      <w:r w:rsidR="00CF22C1">
        <w:rPr>
          <w:rFonts w:ascii="David" w:eastAsia="Aptos" w:hAnsi="David" w:hint="cs"/>
          <w:noProof w:val="0"/>
          <w:rtl/>
        </w:rPr>
        <w:t>ן</w:t>
      </w:r>
      <w:r w:rsidR="00C469C8" w:rsidRPr="00C469C8">
        <w:rPr>
          <w:rFonts w:ascii="David" w:eastAsia="Aptos" w:hAnsi="David"/>
          <w:noProof w:val="0"/>
          <w:rtl/>
        </w:rPr>
        <w:t xml:space="preserve"> וכספים.</w:t>
      </w:r>
    </w:p>
    <w:p w:rsidR="004E66FB" w:rsidRDefault="004E66FB" w:rsidP="004E66FB">
      <w:pPr>
        <w:spacing w:line="360" w:lineRule="auto"/>
        <w:ind w:left="567" w:hanging="567"/>
        <w:jc w:val="both"/>
        <w:rPr>
          <w:rFonts w:ascii="David" w:eastAsia="Aptos" w:hAnsi="David"/>
          <w:noProof w:val="0"/>
          <w:rtl/>
        </w:rPr>
      </w:pPr>
    </w:p>
    <w:p w:rsidR="004E66FB" w:rsidRDefault="004E66FB" w:rsidP="004E66FB">
      <w:pPr>
        <w:spacing w:line="360" w:lineRule="auto"/>
        <w:ind w:left="567" w:hanging="567"/>
        <w:jc w:val="both"/>
        <w:rPr>
          <w:rFonts w:ascii="David" w:eastAsia="Aptos" w:hAnsi="David"/>
          <w:noProof w:val="0"/>
          <w:rtl/>
        </w:rPr>
      </w:pPr>
      <w:r>
        <w:rPr>
          <w:rFonts w:ascii="David" w:eastAsia="Aptos" w:hAnsi="David" w:hint="cs"/>
          <w:noProof w:val="0"/>
          <w:rtl/>
        </w:rPr>
        <w:t>55</w:t>
      </w:r>
      <w:r w:rsidR="00C469C8" w:rsidRPr="00C469C8">
        <w:rPr>
          <w:rFonts w:ascii="David" w:eastAsia="Aptos" w:hAnsi="David"/>
          <w:noProof w:val="0"/>
          <w:rtl/>
        </w:rPr>
        <w:t>.</w:t>
      </w:r>
      <w:r w:rsidR="00C469C8" w:rsidRPr="00C469C8">
        <w:rPr>
          <w:rFonts w:ascii="David" w:eastAsia="Aptos" w:hAnsi="David"/>
          <w:noProof w:val="0"/>
          <w:rtl/>
        </w:rPr>
        <w:tab/>
        <w:t>המנוח היה פגוע מהנתבעים כפי שפרט בצוואה וכפי שעלה מהארועים שקדמו לעריכתה.</w:t>
      </w:r>
    </w:p>
    <w:p w:rsidR="004E66FB" w:rsidRDefault="004E66FB" w:rsidP="004E66FB">
      <w:pPr>
        <w:spacing w:line="360" w:lineRule="auto"/>
        <w:ind w:left="567" w:hanging="567"/>
        <w:jc w:val="both"/>
        <w:rPr>
          <w:rFonts w:ascii="David" w:eastAsia="Aptos" w:hAnsi="David"/>
          <w:noProof w:val="0"/>
          <w:rtl/>
        </w:rPr>
      </w:pPr>
    </w:p>
    <w:p w:rsidR="004E66FB" w:rsidRDefault="004E66FB" w:rsidP="004E66FB">
      <w:pPr>
        <w:spacing w:line="360" w:lineRule="auto"/>
        <w:ind w:left="567" w:hanging="567"/>
        <w:jc w:val="both"/>
        <w:rPr>
          <w:rFonts w:ascii="David" w:eastAsia="Aptos" w:hAnsi="David"/>
          <w:noProof w:val="0"/>
          <w:rtl/>
        </w:rPr>
      </w:pPr>
      <w:r>
        <w:rPr>
          <w:rFonts w:ascii="David" w:eastAsia="Aptos" w:hAnsi="David" w:hint="cs"/>
          <w:noProof w:val="0"/>
          <w:rtl/>
        </w:rPr>
        <w:t>56</w:t>
      </w:r>
      <w:r w:rsidR="00C469C8" w:rsidRPr="00C469C8">
        <w:rPr>
          <w:rFonts w:ascii="David" w:eastAsia="Aptos" w:hAnsi="David"/>
          <w:noProof w:val="0"/>
          <w:rtl/>
        </w:rPr>
        <w:t>.</w:t>
      </w:r>
      <w:r w:rsidR="00C469C8" w:rsidRPr="00C469C8">
        <w:rPr>
          <w:rFonts w:ascii="David" w:eastAsia="Aptos" w:hAnsi="David"/>
          <w:noProof w:val="0"/>
          <w:rtl/>
        </w:rPr>
        <w:tab/>
        <w:t>הצוואה נערכה בפני רשות והמנוח הצהיר בפני כב' הרשמת, בהיותו כשיר וללא השפעה בלתי הוגנת, שזו צוואתו האחרונה שנערכה מרצונו הטוב והחופשי.</w:t>
      </w:r>
    </w:p>
    <w:p w:rsidR="004E66FB" w:rsidRDefault="004E66FB" w:rsidP="004E66FB">
      <w:pPr>
        <w:spacing w:line="360" w:lineRule="auto"/>
        <w:ind w:left="567" w:hanging="567"/>
        <w:jc w:val="both"/>
        <w:rPr>
          <w:rFonts w:ascii="David" w:eastAsia="Aptos" w:hAnsi="David"/>
          <w:noProof w:val="0"/>
          <w:rtl/>
        </w:rPr>
      </w:pPr>
    </w:p>
    <w:p w:rsidR="005B346B" w:rsidRDefault="004E66FB" w:rsidP="005B346B">
      <w:pPr>
        <w:spacing w:line="360" w:lineRule="auto"/>
        <w:ind w:left="567" w:hanging="567"/>
        <w:jc w:val="both"/>
        <w:rPr>
          <w:rFonts w:ascii="David" w:eastAsia="Aptos" w:hAnsi="David"/>
          <w:noProof w:val="0"/>
          <w:rtl/>
        </w:rPr>
      </w:pPr>
      <w:r>
        <w:rPr>
          <w:rFonts w:ascii="David" w:eastAsia="Aptos" w:hAnsi="David" w:hint="cs"/>
          <w:noProof w:val="0"/>
          <w:rtl/>
        </w:rPr>
        <w:t>57</w:t>
      </w:r>
      <w:r w:rsidR="00C469C8" w:rsidRPr="00C469C8">
        <w:rPr>
          <w:rFonts w:ascii="David" w:eastAsia="Aptos" w:hAnsi="David"/>
          <w:noProof w:val="0"/>
          <w:rtl/>
        </w:rPr>
        <w:t>.</w:t>
      </w:r>
      <w:r w:rsidR="00C469C8" w:rsidRPr="00C469C8">
        <w:rPr>
          <w:rFonts w:ascii="David" w:eastAsia="Aptos" w:hAnsi="David"/>
          <w:noProof w:val="0"/>
          <w:rtl/>
        </w:rPr>
        <w:tab/>
        <w:t>הוכח לפני כי המנוח סמך על התובע. גם בצוואתו הקודמת משנת 2018 אותה מבקשים הנתבעים לקיים, מינה את התובע כמנהל העיזבון והמוציא לפועל של הוראות צוואתו</w:t>
      </w:r>
      <w:r w:rsidR="00C469C8" w:rsidRPr="00C469C8">
        <w:rPr>
          <w:rFonts w:ascii="David" w:eastAsia="Aptos" w:hAnsi="David"/>
          <w:b/>
          <w:bCs/>
          <w:noProof w:val="0"/>
          <w:rtl/>
        </w:rPr>
        <w:t xml:space="preserve"> </w:t>
      </w:r>
      <w:r w:rsidR="00C469C8" w:rsidRPr="00C469C8">
        <w:rPr>
          <w:rFonts w:ascii="David" w:eastAsia="Aptos" w:hAnsi="David"/>
          <w:noProof w:val="0"/>
          <w:rtl/>
        </w:rPr>
        <w:t>בהתאם להוראותיו בצוואה</w:t>
      </w:r>
      <w:r w:rsidR="00C469C8" w:rsidRPr="00C469C8">
        <w:rPr>
          <w:rFonts w:ascii="David" w:eastAsia="Aptos" w:hAnsi="David"/>
          <w:b/>
          <w:bCs/>
          <w:noProof w:val="0"/>
          <w:rtl/>
        </w:rPr>
        <w:t>.</w:t>
      </w:r>
    </w:p>
    <w:p w:rsidR="005B346B" w:rsidRDefault="005B346B" w:rsidP="005B346B">
      <w:pPr>
        <w:spacing w:line="360" w:lineRule="auto"/>
        <w:ind w:left="567" w:hanging="567"/>
        <w:jc w:val="both"/>
        <w:rPr>
          <w:rFonts w:ascii="David" w:eastAsia="Aptos" w:hAnsi="David"/>
          <w:noProof w:val="0"/>
          <w:rtl/>
        </w:rPr>
      </w:pPr>
    </w:p>
    <w:p w:rsidR="00C469C8" w:rsidRPr="00C469C8" w:rsidRDefault="005B346B" w:rsidP="005B346B">
      <w:pPr>
        <w:spacing w:line="360" w:lineRule="auto"/>
        <w:ind w:left="567" w:hanging="567"/>
        <w:jc w:val="both"/>
        <w:rPr>
          <w:rFonts w:ascii="David" w:eastAsia="Aptos" w:hAnsi="David"/>
          <w:noProof w:val="0"/>
        </w:rPr>
      </w:pPr>
      <w:r>
        <w:rPr>
          <w:rFonts w:ascii="David" w:eastAsia="Aptos" w:hAnsi="David" w:hint="cs"/>
          <w:noProof w:val="0"/>
          <w:rtl/>
        </w:rPr>
        <w:t>58</w:t>
      </w:r>
      <w:r w:rsidR="00C469C8" w:rsidRPr="00C469C8">
        <w:rPr>
          <w:rFonts w:ascii="David" w:eastAsia="Aptos" w:hAnsi="David"/>
          <w:noProof w:val="0"/>
          <w:rtl/>
        </w:rPr>
        <w:t>.</w:t>
      </w:r>
      <w:r w:rsidR="00C469C8" w:rsidRPr="00C469C8">
        <w:rPr>
          <w:rFonts w:ascii="David" w:eastAsia="Aptos" w:hAnsi="David"/>
          <w:noProof w:val="0"/>
          <w:rtl/>
        </w:rPr>
        <w:tab/>
      </w:r>
      <w:r>
        <w:rPr>
          <w:rFonts w:ascii="David" w:eastAsia="Aptos" w:hAnsi="David" w:hint="cs"/>
          <w:noProof w:val="0"/>
          <w:rtl/>
        </w:rPr>
        <w:t xml:space="preserve">מתוך האמור </w:t>
      </w:r>
      <w:r w:rsidR="00C469C8" w:rsidRPr="00C469C8">
        <w:rPr>
          <w:rFonts w:ascii="David" w:eastAsia="Aptos" w:hAnsi="David"/>
          <w:noProof w:val="0"/>
          <w:rtl/>
        </w:rPr>
        <w:t>אני דוחה את טענת הנתבעים כי צוואת 2020 "לא הגיונית" ואינה תואמת את התנהלות המנוח</w:t>
      </w:r>
    </w:p>
    <w:p w:rsidR="005B346B" w:rsidRDefault="005B346B" w:rsidP="005B336B">
      <w:pPr>
        <w:spacing w:line="360" w:lineRule="auto"/>
        <w:jc w:val="both"/>
        <w:rPr>
          <w:rFonts w:ascii="David" w:eastAsia="Calibri" w:hAnsi="David"/>
          <w:b/>
          <w:bCs/>
          <w:noProof w:val="0"/>
          <w:u w:val="single"/>
          <w:rtl/>
        </w:rPr>
      </w:pPr>
    </w:p>
    <w:p w:rsidR="00C469C8" w:rsidRPr="00C469C8" w:rsidRDefault="00C469C8" w:rsidP="005B346B">
      <w:pPr>
        <w:spacing w:line="360" w:lineRule="auto"/>
        <w:jc w:val="both"/>
        <w:rPr>
          <w:rFonts w:ascii="David" w:eastAsia="Calibri" w:hAnsi="David"/>
          <w:b/>
          <w:bCs/>
          <w:noProof w:val="0"/>
          <w:u w:val="single"/>
        </w:rPr>
      </w:pPr>
      <w:r w:rsidRPr="00C469C8">
        <w:rPr>
          <w:rFonts w:ascii="David" w:eastAsia="Calibri" w:hAnsi="David"/>
          <w:b/>
          <w:bCs/>
          <w:noProof w:val="0"/>
          <w:u w:val="single"/>
          <w:rtl/>
        </w:rPr>
        <w:t xml:space="preserve">עדות עדי הנתבעים </w:t>
      </w:r>
      <w:r w:rsidR="005B346B">
        <w:rPr>
          <w:rFonts w:ascii="David" w:eastAsia="Calibri" w:hAnsi="David" w:hint="cs"/>
          <w:b/>
          <w:bCs/>
          <w:noProof w:val="0"/>
          <w:u w:val="single"/>
          <w:rtl/>
        </w:rPr>
        <w:t xml:space="preserve">אינן מעלות או מורידות </w:t>
      </w:r>
      <w:r w:rsidRPr="00C469C8">
        <w:rPr>
          <w:rFonts w:ascii="David" w:eastAsia="Calibri" w:hAnsi="David"/>
          <w:b/>
          <w:bCs/>
          <w:noProof w:val="0"/>
          <w:u w:val="single"/>
          <w:rtl/>
        </w:rPr>
        <w:t>לעניין התוצאה, בהעדר ידיעה אישית</w:t>
      </w:r>
      <w:r w:rsidR="005B346B">
        <w:rPr>
          <w:rFonts w:ascii="David" w:eastAsia="Calibri" w:hAnsi="David" w:hint="cs"/>
          <w:b/>
          <w:bCs/>
          <w:noProof w:val="0"/>
          <w:u w:val="single"/>
          <w:rtl/>
        </w:rPr>
        <w:t>. אין בעדותם כדי לתמוך בגרסת הנתבעים.</w:t>
      </w:r>
    </w:p>
    <w:p w:rsidR="00C469C8" w:rsidRPr="00C469C8" w:rsidRDefault="005B346B" w:rsidP="005B346B">
      <w:pPr>
        <w:spacing w:line="360" w:lineRule="auto"/>
        <w:ind w:left="567" w:hanging="567"/>
        <w:jc w:val="both"/>
        <w:rPr>
          <w:rFonts w:ascii="David" w:eastAsia="Calibri" w:hAnsi="David"/>
          <w:b/>
          <w:bCs/>
          <w:noProof w:val="0"/>
        </w:rPr>
      </w:pPr>
      <w:r>
        <w:rPr>
          <w:rFonts w:ascii="David" w:eastAsia="Calibri" w:hAnsi="David" w:hint="cs"/>
          <w:noProof w:val="0"/>
          <w:rtl/>
        </w:rPr>
        <w:t>59</w:t>
      </w:r>
      <w:r w:rsidR="00C469C8" w:rsidRPr="00C469C8">
        <w:rPr>
          <w:rFonts w:ascii="David" w:eastAsia="Calibri" w:hAnsi="David"/>
          <w:noProof w:val="0"/>
          <w:rtl/>
        </w:rPr>
        <w:t>.</w:t>
      </w:r>
      <w:r w:rsidR="00C469C8" w:rsidRPr="00C469C8">
        <w:rPr>
          <w:rFonts w:ascii="David" w:eastAsia="Calibri" w:hAnsi="David"/>
          <w:noProof w:val="0"/>
          <w:rtl/>
        </w:rPr>
        <w:tab/>
        <w:t xml:space="preserve">עדי הנתבעים, שניהם, אישרו בחקירתם הנגדית כי לא קראו את הצוואות, ואינם יודעים דבר מהנטען מידיעה אישית שלהם, אינם יודעים מידיעה אישית בדבר הנסיבות שהובילו לעריכת צוואת 2020 והארועים שפורטו בצוואה. </w:t>
      </w:r>
      <w:r>
        <w:rPr>
          <w:rFonts w:ascii="David" w:eastAsia="Calibri" w:hAnsi="David" w:hint="cs"/>
          <w:noProof w:val="0"/>
          <w:rtl/>
        </w:rPr>
        <w:t xml:space="preserve">כל </w:t>
      </w:r>
      <w:r w:rsidR="00C469C8" w:rsidRPr="00C469C8">
        <w:rPr>
          <w:rFonts w:ascii="David" w:eastAsia="Calibri" w:hAnsi="David"/>
          <w:noProof w:val="0"/>
          <w:rtl/>
        </w:rPr>
        <w:t xml:space="preserve">האמור בתצהירם הנו מתוך דברים </w:t>
      </w:r>
      <w:r w:rsidR="00C469C8" w:rsidRPr="005B346B">
        <w:rPr>
          <w:rFonts w:ascii="David" w:eastAsia="Calibri" w:hAnsi="David"/>
          <w:b/>
          <w:bCs/>
          <w:noProof w:val="0"/>
          <w:rtl/>
        </w:rPr>
        <w:t>ששמעו מפי הנתבעים</w:t>
      </w:r>
      <w:r w:rsidR="00C469C8" w:rsidRPr="00C469C8">
        <w:rPr>
          <w:rFonts w:ascii="David" w:eastAsia="Calibri" w:hAnsi="David"/>
          <w:noProof w:val="0"/>
          <w:rtl/>
        </w:rPr>
        <w:t>.</w:t>
      </w:r>
    </w:p>
    <w:p w:rsidR="005B346B" w:rsidRDefault="005B346B" w:rsidP="005B336B">
      <w:pPr>
        <w:spacing w:line="360" w:lineRule="auto"/>
        <w:ind w:left="720" w:hanging="720"/>
        <w:jc w:val="both"/>
        <w:rPr>
          <w:rFonts w:ascii="David" w:eastAsia="Calibri" w:hAnsi="David"/>
          <w:noProof w:val="0"/>
          <w:rtl/>
        </w:rPr>
      </w:pPr>
    </w:p>
    <w:p w:rsidR="00C469C8" w:rsidRPr="00C469C8" w:rsidRDefault="005B346B" w:rsidP="005B346B">
      <w:pPr>
        <w:spacing w:line="360" w:lineRule="auto"/>
        <w:ind w:left="567" w:hanging="567"/>
        <w:jc w:val="both"/>
        <w:rPr>
          <w:rFonts w:ascii="David" w:eastAsia="Calibri" w:hAnsi="David"/>
          <w:noProof w:val="0"/>
          <w:rtl/>
        </w:rPr>
      </w:pPr>
      <w:r>
        <w:rPr>
          <w:rFonts w:ascii="David" w:eastAsia="Calibri" w:hAnsi="David" w:hint="cs"/>
          <w:noProof w:val="0"/>
          <w:rtl/>
        </w:rPr>
        <w:t>60</w:t>
      </w:r>
      <w:r w:rsidR="00C469C8" w:rsidRPr="00C469C8">
        <w:rPr>
          <w:rFonts w:ascii="David" w:eastAsia="Calibri" w:hAnsi="David"/>
          <w:noProof w:val="0"/>
          <w:rtl/>
        </w:rPr>
        <w:t>.</w:t>
      </w:r>
      <w:r w:rsidR="00C469C8" w:rsidRPr="00C469C8">
        <w:rPr>
          <w:rFonts w:ascii="David" w:eastAsia="Calibri" w:hAnsi="David"/>
          <w:noProof w:val="0"/>
          <w:rtl/>
        </w:rPr>
        <w:tab/>
      </w:r>
      <w:r w:rsidR="00C469C8" w:rsidRPr="00C469C8">
        <w:rPr>
          <w:rFonts w:ascii="David" w:eastAsia="Calibri" w:hAnsi="David"/>
          <w:noProof w:val="0"/>
          <w:u w:val="single"/>
          <w:rtl/>
        </w:rPr>
        <w:t xml:space="preserve">מר </w:t>
      </w:r>
      <w:r>
        <w:rPr>
          <w:rFonts w:ascii="David" w:eastAsia="Calibri" w:hAnsi="David" w:hint="cs"/>
          <w:noProof w:val="0"/>
          <w:u w:val="single"/>
          <w:rtl/>
        </w:rPr>
        <w:t>א.ג.</w:t>
      </w:r>
      <w:r w:rsidR="00C469C8" w:rsidRPr="00C469C8">
        <w:rPr>
          <w:rFonts w:ascii="David" w:eastAsia="Calibri" w:hAnsi="David"/>
          <w:noProof w:val="0"/>
          <w:rtl/>
        </w:rPr>
        <w:t xml:space="preserve"> – אישר בחקירתו כי כלל לא דיבר עם המנוח בשנים שנערכו הצוואות 2018, 2020, ולכן, ברי כי לא יכול היה להעיד לעניין נסיבות עריכת הצוואה הואיל וכלל לא היה בקשר עם המנוח בשנים אלו:</w:t>
      </w:r>
    </w:p>
    <w:p w:rsidR="00C469C8" w:rsidRPr="00C469C8" w:rsidRDefault="00C469C8" w:rsidP="005B346B">
      <w:pPr>
        <w:widowControl w:val="0"/>
        <w:tabs>
          <w:tab w:val="center" w:pos="4156"/>
        </w:tabs>
        <w:ind w:left="2693" w:right="567" w:hanging="1518"/>
        <w:jc w:val="both"/>
        <w:rPr>
          <w:rFonts w:ascii="David" w:eastAsia="Calibri" w:hAnsi="David"/>
          <w:b/>
          <w:bCs/>
          <w:noProof w:val="0"/>
          <w:lang w:eastAsia="he-IL"/>
        </w:rPr>
      </w:pPr>
      <w:r w:rsidRPr="00C469C8">
        <w:rPr>
          <w:rFonts w:ascii="David" w:eastAsia="Calibri" w:hAnsi="David"/>
          <w:b/>
          <w:bCs/>
          <w:noProof w:val="0"/>
          <w:rtl/>
          <w:lang w:eastAsia="he-IL"/>
        </w:rPr>
        <w:t>"עו"ד בר מוחא:</w:t>
      </w:r>
      <w:r w:rsidRPr="00C469C8">
        <w:rPr>
          <w:rFonts w:ascii="David" w:eastAsia="Calibri" w:hAnsi="David"/>
          <w:b/>
          <w:bCs/>
          <w:noProof w:val="0"/>
          <w:rtl/>
          <w:lang w:eastAsia="he-IL"/>
        </w:rPr>
        <w:tab/>
        <w:t xml:space="preserve">אני מוסיף לך אדוני, אין גם בתצהיר, הסתכלתי עליו. שום הצהרה שלך שהיתה לך שיחה עם </w:t>
      </w:r>
      <w:r w:rsidR="005B346B">
        <w:rPr>
          <w:rFonts w:ascii="David" w:eastAsia="Calibri" w:hAnsi="David" w:hint="cs"/>
          <w:b/>
          <w:bCs/>
          <w:noProof w:val="0"/>
          <w:rtl/>
          <w:lang w:eastAsia="he-IL"/>
        </w:rPr>
        <w:t>(המנוח)</w:t>
      </w:r>
      <w:r w:rsidRPr="00C469C8">
        <w:rPr>
          <w:rFonts w:ascii="David" w:eastAsia="Calibri" w:hAnsi="David"/>
          <w:b/>
          <w:bCs/>
          <w:noProof w:val="0"/>
          <w:rtl/>
          <w:lang w:eastAsia="he-IL"/>
        </w:rPr>
        <w:t xml:space="preserve">. תקשיב, תקשיב באיזה שנים, עם </w:t>
      </w:r>
      <w:r w:rsidR="005B346B">
        <w:rPr>
          <w:rFonts w:ascii="David" w:eastAsia="Calibri" w:hAnsi="David" w:hint="cs"/>
          <w:b/>
          <w:bCs/>
          <w:noProof w:val="0"/>
          <w:rtl/>
          <w:lang w:eastAsia="he-IL"/>
        </w:rPr>
        <w:t>(המנוח)</w:t>
      </w:r>
      <w:r w:rsidRPr="00C469C8">
        <w:rPr>
          <w:rFonts w:ascii="David" w:eastAsia="Calibri" w:hAnsi="David"/>
          <w:b/>
          <w:bCs/>
          <w:noProof w:val="0"/>
          <w:rtl/>
          <w:lang w:eastAsia="he-IL"/>
        </w:rPr>
        <w:t xml:space="preserve"> בין השנים 2018 ל-2020. תענה לשאלה הזו.</w:t>
      </w:r>
    </w:p>
    <w:p w:rsidR="00C469C8" w:rsidRPr="00C469C8" w:rsidRDefault="005B346B" w:rsidP="005B346B">
      <w:pPr>
        <w:widowControl w:val="0"/>
        <w:tabs>
          <w:tab w:val="center" w:pos="4156"/>
        </w:tabs>
        <w:ind w:left="2693" w:right="567" w:hanging="1518"/>
        <w:jc w:val="both"/>
        <w:rPr>
          <w:rFonts w:ascii="David" w:eastAsia="Calibri" w:hAnsi="David"/>
          <w:b/>
          <w:bCs/>
          <w:noProof w:val="0"/>
          <w:lang w:eastAsia="he-IL"/>
        </w:rPr>
      </w:pPr>
      <w:r>
        <w:rPr>
          <w:rFonts w:ascii="David" w:eastAsia="Calibri" w:hAnsi="David" w:hint="cs"/>
          <w:b/>
          <w:bCs/>
          <w:noProof w:val="0"/>
          <w:rtl/>
          <w:lang w:eastAsia="he-IL"/>
        </w:rPr>
        <w:t>העד</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כתבתי בתצהיר "</w:t>
      </w:r>
      <w:r>
        <w:rPr>
          <w:rFonts w:ascii="David" w:eastAsia="Calibri" w:hAnsi="David" w:hint="cs"/>
          <w:b/>
          <w:bCs/>
          <w:noProof w:val="0"/>
          <w:rtl/>
          <w:lang w:eastAsia="he-IL"/>
        </w:rPr>
        <w:t>(המנוח)</w:t>
      </w:r>
      <w:r w:rsidR="00C469C8" w:rsidRPr="00C469C8">
        <w:rPr>
          <w:rFonts w:ascii="David" w:eastAsia="Calibri" w:hAnsi="David"/>
          <w:b/>
          <w:bCs/>
          <w:noProof w:val="0"/>
          <w:rtl/>
          <w:lang w:eastAsia="he-IL"/>
        </w:rPr>
        <w:t xml:space="preserve"> ז"ל היה איש נחמד וחביב".</w:t>
      </w:r>
    </w:p>
    <w:p w:rsidR="00C469C8" w:rsidRPr="00C469C8" w:rsidRDefault="00C469C8" w:rsidP="005B346B">
      <w:pPr>
        <w:widowControl w:val="0"/>
        <w:tabs>
          <w:tab w:val="center" w:pos="4156"/>
        </w:tabs>
        <w:ind w:left="2693" w:right="567" w:hanging="1518"/>
        <w:jc w:val="both"/>
        <w:rPr>
          <w:rFonts w:ascii="David" w:eastAsia="Calibri" w:hAnsi="David"/>
          <w:b/>
          <w:bCs/>
          <w:noProof w:val="0"/>
          <w:rtl/>
          <w:lang w:eastAsia="he-IL"/>
        </w:rPr>
      </w:pPr>
      <w:r w:rsidRPr="00C469C8">
        <w:rPr>
          <w:rFonts w:ascii="David" w:eastAsia="Calibri" w:hAnsi="David"/>
          <w:b/>
          <w:bCs/>
          <w:noProof w:val="0"/>
          <w:rtl/>
          <w:lang w:eastAsia="he-IL"/>
        </w:rPr>
        <w:t>עו"ד בר מוחא:</w:t>
      </w:r>
      <w:r w:rsidRPr="00C469C8">
        <w:rPr>
          <w:rFonts w:ascii="David" w:eastAsia="Calibri" w:hAnsi="David"/>
          <w:b/>
          <w:bCs/>
          <w:noProof w:val="0"/>
          <w:rtl/>
          <w:lang w:eastAsia="he-IL"/>
        </w:rPr>
        <w:tab/>
        <w:t>לא זה מה ששאלתי אותך.</w:t>
      </w:r>
    </w:p>
    <w:p w:rsidR="00C469C8" w:rsidRPr="00C469C8" w:rsidRDefault="00C469C8" w:rsidP="005B346B">
      <w:pPr>
        <w:widowControl w:val="0"/>
        <w:tabs>
          <w:tab w:val="center" w:pos="4156"/>
        </w:tabs>
        <w:ind w:left="2693" w:right="567" w:hanging="1518"/>
        <w:jc w:val="both"/>
        <w:rPr>
          <w:rFonts w:ascii="David" w:eastAsia="Calibri" w:hAnsi="David"/>
          <w:b/>
          <w:bCs/>
          <w:noProof w:val="0"/>
          <w:rtl/>
          <w:lang w:eastAsia="he-IL"/>
        </w:rPr>
      </w:pPr>
      <w:r w:rsidRPr="00C469C8">
        <w:rPr>
          <w:rFonts w:ascii="David" w:eastAsia="Calibri" w:hAnsi="David"/>
          <w:b/>
          <w:bCs/>
          <w:noProof w:val="0"/>
          <w:rtl/>
          <w:lang w:eastAsia="he-IL"/>
        </w:rPr>
        <w:t>כב' השופטת:</w:t>
      </w:r>
      <w:r w:rsidRPr="00C469C8">
        <w:rPr>
          <w:rFonts w:ascii="David" w:eastAsia="Calibri" w:hAnsi="David"/>
          <w:b/>
          <w:bCs/>
          <w:noProof w:val="0"/>
          <w:rtl/>
          <w:lang w:eastAsia="he-IL"/>
        </w:rPr>
        <w:tab/>
        <w:t>האם אדוני דיבר עם המנוח בין 2018 ל-2020?</w:t>
      </w:r>
    </w:p>
    <w:p w:rsidR="00C469C8" w:rsidRPr="00C469C8" w:rsidRDefault="005B346B" w:rsidP="005B346B">
      <w:pPr>
        <w:widowControl w:val="0"/>
        <w:tabs>
          <w:tab w:val="center" w:pos="4156"/>
        </w:tabs>
        <w:ind w:left="2693" w:right="567" w:hanging="1518"/>
        <w:jc w:val="both"/>
        <w:rPr>
          <w:rFonts w:ascii="David" w:eastAsia="Calibri" w:hAnsi="David"/>
          <w:noProof w:val="0"/>
          <w:lang w:eastAsia="he-IL"/>
        </w:rPr>
      </w:pPr>
      <w:r>
        <w:rPr>
          <w:rFonts w:ascii="David" w:eastAsia="Calibri" w:hAnsi="David" w:hint="cs"/>
          <w:b/>
          <w:bCs/>
          <w:noProof w:val="0"/>
          <w:rtl/>
          <w:lang w:eastAsia="he-IL"/>
        </w:rPr>
        <w:t>העד</w:t>
      </w:r>
      <w:r w:rsidR="00C469C8" w:rsidRPr="00C469C8">
        <w:rPr>
          <w:rFonts w:ascii="David" w:eastAsia="Calibri" w:hAnsi="David"/>
          <w:b/>
          <w:bCs/>
          <w:noProof w:val="0"/>
          <w:rtl/>
          <w:lang w:eastAsia="he-IL"/>
        </w:rPr>
        <w:t>:</w:t>
      </w:r>
      <w:r w:rsidR="00C469C8" w:rsidRPr="00C469C8">
        <w:rPr>
          <w:rFonts w:ascii="David" w:eastAsia="Calibri" w:hAnsi="David"/>
          <w:b/>
          <w:bCs/>
          <w:noProof w:val="0"/>
          <w:rtl/>
          <w:lang w:eastAsia="he-IL"/>
        </w:rPr>
        <w:tab/>
        <w:t>לא חושב."</w:t>
      </w:r>
    </w:p>
    <w:p w:rsidR="00C469C8" w:rsidRPr="00C469C8" w:rsidRDefault="00C469C8" w:rsidP="005B336B">
      <w:pPr>
        <w:widowControl w:val="0"/>
        <w:tabs>
          <w:tab w:val="center" w:pos="4156"/>
        </w:tabs>
        <w:ind w:left="2876" w:hanging="1701"/>
        <w:jc w:val="both"/>
        <w:rPr>
          <w:rFonts w:ascii="David" w:eastAsia="Calibri" w:hAnsi="David"/>
          <w:noProof w:val="0"/>
          <w:rtl/>
          <w:lang w:eastAsia="he-IL"/>
        </w:rPr>
      </w:pPr>
      <w:r w:rsidRPr="00C469C8">
        <w:rPr>
          <w:rFonts w:ascii="David" w:eastAsia="Calibri" w:hAnsi="David"/>
          <w:noProof w:val="0"/>
          <w:rtl/>
          <w:lang w:eastAsia="he-IL"/>
        </w:rPr>
        <w:t>(פרו' 4.3.24 עמ' 64 שו' 20 – 24 ובעמ' 65 בשו' 1 – 2).</w:t>
      </w:r>
    </w:p>
    <w:p w:rsidR="00C469C8" w:rsidRPr="00C469C8" w:rsidRDefault="00C469C8" w:rsidP="005B336B">
      <w:pPr>
        <w:widowControl w:val="0"/>
        <w:tabs>
          <w:tab w:val="center" w:pos="4156"/>
        </w:tabs>
        <w:ind w:left="2876" w:hanging="1701"/>
        <w:jc w:val="both"/>
        <w:rPr>
          <w:rFonts w:ascii="David" w:eastAsia="Calibri" w:hAnsi="David"/>
          <w:noProof w:val="0"/>
          <w:rtl/>
          <w:lang w:eastAsia="he-IL"/>
        </w:rPr>
      </w:pPr>
    </w:p>
    <w:p w:rsidR="00C469C8" w:rsidRPr="00C469C8" w:rsidRDefault="005B346B" w:rsidP="005B346B">
      <w:pPr>
        <w:spacing w:line="360" w:lineRule="auto"/>
        <w:ind w:left="567" w:hanging="567"/>
        <w:jc w:val="both"/>
        <w:rPr>
          <w:rFonts w:ascii="David" w:eastAsia="Calibri" w:hAnsi="David"/>
          <w:b/>
          <w:bCs/>
          <w:noProof w:val="0"/>
        </w:rPr>
      </w:pPr>
      <w:r>
        <w:rPr>
          <w:rFonts w:ascii="David" w:eastAsia="Calibri" w:hAnsi="David" w:hint="cs"/>
          <w:noProof w:val="0"/>
          <w:rtl/>
        </w:rPr>
        <w:t>61</w:t>
      </w:r>
      <w:r w:rsidR="00C469C8" w:rsidRPr="00C469C8">
        <w:rPr>
          <w:rFonts w:ascii="David" w:eastAsia="Calibri" w:hAnsi="David"/>
          <w:noProof w:val="0"/>
          <w:rtl/>
        </w:rPr>
        <w:t>.</w:t>
      </w:r>
      <w:r w:rsidR="00C469C8" w:rsidRPr="00C469C8">
        <w:rPr>
          <w:rFonts w:ascii="David" w:eastAsia="Calibri" w:hAnsi="David"/>
          <w:noProof w:val="0"/>
          <w:rtl/>
        </w:rPr>
        <w:tab/>
      </w:r>
      <w:r w:rsidR="00C469C8" w:rsidRPr="005B346B">
        <w:rPr>
          <w:rFonts w:ascii="David" w:eastAsia="Calibri" w:hAnsi="David"/>
          <w:noProof w:val="0"/>
          <w:u w:val="single"/>
          <w:rtl/>
        </w:rPr>
        <w:t>אשת הנתבע</w:t>
      </w:r>
      <w:r w:rsidR="00C469C8" w:rsidRPr="00C469C8">
        <w:rPr>
          <w:rFonts w:ascii="David" w:eastAsia="Calibri" w:hAnsi="David"/>
          <w:noProof w:val="0"/>
          <w:rtl/>
        </w:rPr>
        <w:t xml:space="preserve"> - העידה כי היא לא יודעת מה בדיוק קרה במועד עריכת הצוואה ואינה מבינה דבר בצוואות (שו' 1 ו-3 בעמ' 79 ובשו' 1 – 20 בעמ' 89 ובשו' 17 – 24 בעמ' 90 לפרו' מיום 4.3.24):</w:t>
      </w:r>
    </w:p>
    <w:p w:rsidR="00C469C8" w:rsidRPr="00C469C8" w:rsidRDefault="00C469C8" w:rsidP="005B346B">
      <w:pPr>
        <w:ind w:left="1175" w:right="567"/>
        <w:contextualSpacing/>
        <w:jc w:val="both"/>
        <w:rPr>
          <w:rFonts w:ascii="David" w:eastAsia="Calibri" w:hAnsi="David"/>
          <w:b/>
          <w:bCs/>
          <w:noProof w:val="0"/>
        </w:rPr>
      </w:pPr>
      <w:r w:rsidRPr="00C469C8">
        <w:rPr>
          <w:rFonts w:ascii="David" w:eastAsia="Calibri" w:hAnsi="David"/>
          <w:b/>
          <w:bCs/>
          <w:noProof w:val="0"/>
          <w:rtl/>
        </w:rPr>
        <w:t xml:space="preserve">"אתה מבקש ממני, אני לא יודעת. אתה מבקש ממני להגיד דברים שאני לא יודעת. אני לא יודעת..." </w:t>
      </w:r>
    </w:p>
    <w:p w:rsidR="00C469C8" w:rsidRPr="00C469C8" w:rsidRDefault="00C469C8" w:rsidP="005B336B">
      <w:pPr>
        <w:ind w:left="1175"/>
        <w:contextualSpacing/>
        <w:jc w:val="both"/>
        <w:rPr>
          <w:rFonts w:ascii="David" w:eastAsia="Calibri" w:hAnsi="David"/>
          <w:noProof w:val="0"/>
          <w:rtl/>
        </w:rPr>
      </w:pPr>
      <w:r w:rsidRPr="00C469C8">
        <w:rPr>
          <w:rFonts w:ascii="David" w:eastAsia="Calibri" w:hAnsi="David"/>
          <w:noProof w:val="0"/>
          <w:rtl/>
        </w:rPr>
        <w:t>(שו' 18 – 24 בעמ' 80 ובשו' 1 – 23 בעמ' 81 לפרו' מיום 4.3.24).</w:t>
      </w:r>
    </w:p>
    <w:p w:rsidR="005B346B" w:rsidRDefault="005B346B" w:rsidP="005B336B">
      <w:pPr>
        <w:widowControl w:val="0"/>
        <w:tabs>
          <w:tab w:val="center" w:pos="4156"/>
        </w:tabs>
        <w:ind w:left="1175" w:hanging="1701"/>
        <w:jc w:val="both"/>
        <w:rPr>
          <w:rFonts w:ascii="David" w:eastAsia="Calibri" w:hAnsi="David"/>
          <w:b/>
          <w:bCs/>
          <w:noProof w:val="0"/>
          <w:rtl/>
          <w:lang w:eastAsia="he-IL"/>
        </w:rPr>
      </w:pPr>
    </w:p>
    <w:p w:rsidR="00C469C8" w:rsidRPr="00C469C8" w:rsidRDefault="00C469C8" w:rsidP="005B346B">
      <w:pPr>
        <w:widowControl w:val="0"/>
        <w:tabs>
          <w:tab w:val="center" w:pos="4156"/>
        </w:tabs>
        <w:ind w:left="1175" w:right="567" w:hanging="1701"/>
        <w:jc w:val="both"/>
        <w:rPr>
          <w:rFonts w:ascii="David" w:eastAsia="Calibri" w:hAnsi="David"/>
          <w:noProof w:val="0"/>
          <w:rtl/>
          <w:lang w:eastAsia="he-IL"/>
        </w:rPr>
      </w:pPr>
      <w:r w:rsidRPr="00C469C8">
        <w:rPr>
          <w:rFonts w:ascii="David" w:eastAsia="Calibri" w:hAnsi="David"/>
          <w:b/>
          <w:bCs/>
          <w:noProof w:val="0"/>
          <w:rtl/>
          <w:lang w:eastAsia="he-IL"/>
        </w:rPr>
        <w:t xml:space="preserve">                                "...אני אומרת אם, אני אומרת, אם, אני לא יודעת מה היה שמה כש, כש</w:t>
      </w:r>
      <w:r w:rsidR="005B346B">
        <w:rPr>
          <w:rFonts w:ascii="David" w:eastAsia="Calibri" w:hAnsi="David" w:hint="cs"/>
          <w:b/>
          <w:bCs/>
          <w:noProof w:val="0"/>
          <w:rtl/>
          <w:lang w:eastAsia="he-IL"/>
        </w:rPr>
        <w:t>(המנוח)</w:t>
      </w:r>
      <w:r w:rsidRPr="00C469C8">
        <w:rPr>
          <w:rFonts w:ascii="David" w:eastAsia="Calibri" w:hAnsi="David"/>
          <w:b/>
          <w:bCs/>
          <w:noProof w:val="0"/>
          <w:rtl/>
          <w:lang w:eastAsia="he-IL"/>
        </w:rPr>
        <w:t xml:space="preserve"> כתב את הצוואה. ובפני מי הוא כתב את הצוואה. אוקי".</w:t>
      </w:r>
      <w:r w:rsidRPr="00C469C8">
        <w:rPr>
          <w:rFonts w:ascii="David" w:eastAsia="Calibri" w:hAnsi="David"/>
          <w:noProof w:val="0"/>
          <w:rtl/>
          <w:lang w:eastAsia="he-IL"/>
        </w:rPr>
        <w:t xml:space="preserve">                        </w:t>
      </w:r>
    </w:p>
    <w:p w:rsidR="00C469C8" w:rsidRPr="00C469C8" w:rsidRDefault="00C469C8" w:rsidP="005B346B">
      <w:pPr>
        <w:widowControl w:val="0"/>
        <w:tabs>
          <w:tab w:val="center" w:pos="4156"/>
        </w:tabs>
        <w:ind w:left="1175" w:right="567" w:hanging="1701"/>
        <w:jc w:val="both"/>
        <w:rPr>
          <w:rFonts w:ascii="David" w:eastAsia="Calibri" w:hAnsi="David"/>
          <w:noProof w:val="0"/>
          <w:rtl/>
          <w:lang w:eastAsia="he-IL"/>
        </w:rPr>
      </w:pPr>
      <w:r w:rsidRPr="00C469C8">
        <w:rPr>
          <w:rFonts w:ascii="David" w:eastAsia="Calibri" w:hAnsi="David"/>
          <w:noProof w:val="0"/>
          <w:rtl/>
          <w:lang w:eastAsia="he-IL"/>
        </w:rPr>
        <w:t xml:space="preserve">                               (ראה בשו' 16 – 17 בעמ' 83 לפרו' מיום 4.3.24).</w:t>
      </w:r>
    </w:p>
    <w:p w:rsidR="00495785" w:rsidRDefault="00495785" w:rsidP="005B346B">
      <w:pPr>
        <w:spacing w:line="360" w:lineRule="auto"/>
        <w:ind w:left="567"/>
        <w:contextualSpacing/>
        <w:jc w:val="both"/>
        <w:rPr>
          <w:rFonts w:ascii="David" w:eastAsia="Calibri" w:hAnsi="David"/>
          <w:noProof w:val="0"/>
          <w:rtl/>
        </w:rPr>
      </w:pPr>
    </w:p>
    <w:p w:rsidR="00C469C8" w:rsidRPr="00C469C8" w:rsidRDefault="00C469C8" w:rsidP="005B346B">
      <w:pPr>
        <w:spacing w:line="360" w:lineRule="auto"/>
        <w:ind w:left="567"/>
        <w:contextualSpacing/>
        <w:jc w:val="both"/>
        <w:rPr>
          <w:rFonts w:ascii="David" w:eastAsia="Calibri" w:hAnsi="David"/>
          <w:noProof w:val="0"/>
          <w:sz w:val="12"/>
          <w:szCs w:val="12"/>
        </w:rPr>
      </w:pPr>
      <w:r w:rsidRPr="00C469C8">
        <w:rPr>
          <w:rFonts w:ascii="David" w:eastAsia="Calibri" w:hAnsi="David"/>
          <w:noProof w:val="0"/>
          <w:rtl/>
        </w:rPr>
        <w:t>כאשר נשאלה על נסיבות עריכת צוואת 2018, לא ידעה להשיב מדוע בחר המנוח לחלק את הירושה בין שלושת ילדיו וכיצד זה עולה בקנה אחד עם טענתה כי התובע בודד את המנוח כדי להשפיע על צוואתו והשיבה:</w:t>
      </w:r>
    </w:p>
    <w:p w:rsidR="00C469C8" w:rsidRPr="00C469C8" w:rsidRDefault="00C469C8" w:rsidP="005B346B">
      <w:pPr>
        <w:ind w:left="1175" w:right="567"/>
        <w:contextualSpacing/>
        <w:jc w:val="both"/>
        <w:rPr>
          <w:rFonts w:ascii="David" w:eastAsia="Calibri" w:hAnsi="David"/>
          <w:b/>
          <w:bCs/>
          <w:noProof w:val="0"/>
          <w:rtl/>
        </w:rPr>
      </w:pPr>
      <w:r w:rsidRPr="00C469C8">
        <w:rPr>
          <w:rFonts w:ascii="David" w:eastAsia="Calibri" w:hAnsi="David"/>
          <w:b/>
          <w:bCs/>
          <w:noProof w:val="0"/>
          <w:rtl/>
        </w:rPr>
        <w:t>"אני יודעת ש</w:t>
      </w:r>
      <w:r w:rsidR="005B346B">
        <w:rPr>
          <w:rFonts w:ascii="David" w:eastAsia="Calibri" w:hAnsi="David" w:hint="cs"/>
          <w:b/>
          <w:bCs/>
          <w:noProof w:val="0"/>
          <w:rtl/>
        </w:rPr>
        <w:t>(המנוח)</w:t>
      </w:r>
      <w:r w:rsidRPr="00C469C8">
        <w:rPr>
          <w:rFonts w:ascii="David" w:eastAsia="Calibri" w:hAnsi="David"/>
          <w:b/>
          <w:bCs/>
          <w:noProof w:val="0"/>
          <w:rtl/>
        </w:rPr>
        <w:t xml:space="preserve"> היה איש ישר ואני יודעת שכל ילדיו היו חשובים לו באמת. ו, ואני, אני באמת לא יודעת מה, מה קודם, מה אחר כך, איפה ומה".</w:t>
      </w:r>
    </w:p>
    <w:p w:rsidR="00C469C8" w:rsidRPr="00C469C8" w:rsidRDefault="00C469C8" w:rsidP="005B336B">
      <w:pPr>
        <w:spacing w:line="360" w:lineRule="auto"/>
        <w:ind w:left="1175"/>
        <w:contextualSpacing/>
        <w:jc w:val="both"/>
        <w:rPr>
          <w:rFonts w:ascii="David" w:eastAsia="Calibri" w:hAnsi="David"/>
          <w:noProof w:val="0"/>
          <w:rtl/>
        </w:rPr>
      </w:pPr>
      <w:r w:rsidRPr="00C469C8">
        <w:rPr>
          <w:rFonts w:ascii="David" w:eastAsia="Calibri" w:hAnsi="David"/>
          <w:noProof w:val="0"/>
          <w:rtl/>
        </w:rPr>
        <w:t>(שו' 12 – 14 בעמ' 80 לפרו' מיום 4.3.24).</w:t>
      </w:r>
    </w:p>
    <w:p w:rsidR="00C469C8" w:rsidRPr="00C469C8" w:rsidRDefault="00C469C8" w:rsidP="005B336B">
      <w:pPr>
        <w:spacing w:line="360" w:lineRule="auto"/>
        <w:ind w:left="1175"/>
        <w:contextualSpacing/>
        <w:jc w:val="both"/>
        <w:rPr>
          <w:rFonts w:ascii="David" w:eastAsia="Calibri" w:hAnsi="David"/>
          <w:b/>
          <w:bCs/>
          <w:noProof w:val="0"/>
          <w:rtl/>
        </w:rPr>
      </w:pPr>
    </w:p>
    <w:p w:rsidR="00C469C8" w:rsidRPr="00C469C8" w:rsidRDefault="00C469C8" w:rsidP="005B346B">
      <w:pPr>
        <w:spacing w:line="360" w:lineRule="auto"/>
        <w:ind w:left="567"/>
        <w:contextualSpacing/>
        <w:jc w:val="both"/>
        <w:rPr>
          <w:rFonts w:ascii="David" w:eastAsia="Calibri" w:hAnsi="David"/>
          <w:noProof w:val="0"/>
          <w:rtl/>
        </w:rPr>
      </w:pPr>
      <w:r w:rsidRPr="00C469C8">
        <w:rPr>
          <w:rFonts w:ascii="David" w:eastAsia="Calibri" w:hAnsi="David"/>
          <w:noProof w:val="0"/>
          <w:rtl/>
        </w:rPr>
        <w:t xml:space="preserve">מעבר לכך. מחקירתה עלה כי אינה יודעת מידיעה אישית על הצוואות, על אירועים שונים שאירעו באותה תקופה בין הצדדים ואשר היא הצהירה עליהם בתצהירה כי היה בהם כדי להשפיע על המנוח במועד עריכת צוואתו המאוחרת. היא לא קראה אפילו את הצוואה, כל שידוע לה הוא מדברים שאמרו לה הנתבעים </w:t>
      </w:r>
      <w:r w:rsidRPr="00C469C8">
        <w:rPr>
          <w:rFonts w:ascii="David" w:eastAsia="Calibri" w:hAnsi="David"/>
          <w:noProof w:val="0"/>
          <w:sz w:val="26"/>
          <w:szCs w:val="26"/>
          <w:rtl/>
        </w:rPr>
        <w:t>(</w:t>
      </w:r>
      <w:r w:rsidRPr="00C469C8">
        <w:rPr>
          <w:rFonts w:ascii="David" w:eastAsia="Calibri" w:hAnsi="David"/>
          <w:noProof w:val="0"/>
          <w:rtl/>
        </w:rPr>
        <w:t>פרו' מיום 4.3.24 עמ' 89 שו' 5 – 13).</w:t>
      </w:r>
    </w:p>
    <w:p w:rsidR="00C469C8" w:rsidRPr="00C469C8" w:rsidRDefault="00C469C8" w:rsidP="005B346B">
      <w:pPr>
        <w:spacing w:line="360" w:lineRule="auto"/>
        <w:ind w:left="567"/>
        <w:contextualSpacing/>
        <w:jc w:val="both"/>
        <w:rPr>
          <w:rFonts w:ascii="David" w:eastAsia="Calibri" w:hAnsi="David"/>
          <w:noProof w:val="0"/>
          <w:rtl/>
        </w:rPr>
      </w:pPr>
      <w:r w:rsidRPr="00C469C8">
        <w:rPr>
          <w:rFonts w:ascii="David" w:eastAsia="Calibri" w:hAnsi="David"/>
          <w:noProof w:val="0"/>
          <w:rtl/>
        </w:rPr>
        <w:t xml:space="preserve">עדותה סותרת את האמור בסעיף 18 לתצהיר עדותה הראשית כי הצוואה משנת 2020 </w:t>
      </w:r>
      <w:r w:rsidRPr="00C469C8">
        <w:rPr>
          <w:rFonts w:ascii="David" w:eastAsia="Calibri" w:hAnsi="David"/>
          <w:b/>
          <w:bCs/>
          <w:noProof w:val="0"/>
          <w:rtl/>
        </w:rPr>
        <w:t xml:space="preserve">"מתארת עובדות לא נכונות בעליל ונראה כי </w:t>
      </w:r>
      <w:r w:rsidR="005B346B">
        <w:rPr>
          <w:rFonts w:ascii="David" w:eastAsia="Calibri" w:hAnsi="David" w:hint="cs"/>
          <w:b/>
          <w:bCs/>
          <w:noProof w:val="0"/>
          <w:rtl/>
        </w:rPr>
        <w:t>(התובע)</w:t>
      </w:r>
      <w:r w:rsidRPr="00C469C8">
        <w:rPr>
          <w:rFonts w:ascii="David" w:eastAsia="Calibri" w:hAnsi="David"/>
          <w:b/>
          <w:bCs/>
          <w:noProof w:val="0"/>
          <w:rtl/>
        </w:rPr>
        <w:t xml:space="preserve"> השפיע על </w:t>
      </w:r>
      <w:r w:rsidR="005B346B">
        <w:rPr>
          <w:rFonts w:ascii="David" w:eastAsia="Calibri" w:hAnsi="David" w:hint="cs"/>
          <w:b/>
          <w:bCs/>
          <w:noProof w:val="0"/>
          <w:rtl/>
        </w:rPr>
        <w:t>(המנוח)</w:t>
      </w:r>
      <w:r w:rsidRPr="00C469C8">
        <w:rPr>
          <w:rFonts w:ascii="David" w:eastAsia="Calibri" w:hAnsi="David"/>
          <w:b/>
          <w:bCs/>
          <w:noProof w:val="0"/>
          <w:rtl/>
        </w:rPr>
        <w:t xml:space="preserve"> ז"ל לכתוב כן, וזה לא היה רצונו האמיתי של </w:t>
      </w:r>
      <w:r w:rsidR="005B346B">
        <w:rPr>
          <w:rFonts w:ascii="David" w:eastAsia="Calibri" w:hAnsi="David" w:hint="cs"/>
          <w:b/>
          <w:bCs/>
          <w:noProof w:val="0"/>
          <w:rtl/>
        </w:rPr>
        <w:t>(המנוח)</w:t>
      </w:r>
      <w:r w:rsidRPr="00C469C8">
        <w:rPr>
          <w:rFonts w:ascii="David" w:eastAsia="Calibri" w:hAnsi="David"/>
          <w:b/>
          <w:bCs/>
          <w:noProof w:val="0"/>
          <w:rtl/>
        </w:rPr>
        <w:t xml:space="preserve"> ז"ל", </w:t>
      </w:r>
      <w:r w:rsidRPr="00C469C8">
        <w:rPr>
          <w:rFonts w:ascii="David" w:eastAsia="Calibri" w:hAnsi="David"/>
          <w:noProof w:val="0"/>
          <w:rtl/>
        </w:rPr>
        <w:t>שכן, מעדותה עולה כי אין לה ידיעה אישית אודות אותם אירועים שהיא הצהירה כי העובדות שתוארו לא נכונות בעליל.</w:t>
      </w:r>
    </w:p>
    <w:p w:rsidR="00C469C8" w:rsidRPr="00C469C8" w:rsidRDefault="00C469C8" w:rsidP="005B346B">
      <w:pPr>
        <w:spacing w:line="360" w:lineRule="auto"/>
        <w:ind w:firstLine="567"/>
        <w:jc w:val="both"/>
        <w:rPr>
          <w:rFonts w:ascii="David" w:eastAsia="Calibri" w:hAnsi="David"/>
          <w:noProof w:val="0"/>
          <w:rtl/>
        </w:rPr>
      </w:pPr>
      <w:r w:rsidRPr="00C469C8">
        <w:rPr>
          <w:rFonts w:ascii="David" w:eastAsia="Calibri" w:hAnsi="David"/>
          <w:noProof w:val="0"/>
          <w:rtl/>
        </w:rPr>
        <w:t xml:space="preserve">לדבריה בחקירתה היא אינה מצויה בנסיבות הסכסוך ומה הוביל לקרע: </w:t>
      </w:r>
    </w:p>
    <w:p w:rsidR="00C469C8" w:rsidRPr="00C469C8" w:rsidRDefault="00C469C8" w:rsidP="005B346B">
      <w:pPr>
        <w:ind w:left="1175" w:right="567"/>
        <w:contextualSpacing/>
        <w:jc w:val="both"/>
        <w:rPr>
          <w:rFonts w:ascii="David" w:eastAsia="Calibri" w:hAnsi="David"/>
          <w:b/>
          <w:bCs/>
          <w:noProof w:val="0"/>
        </w:rPr>
      </w:pPr>
      <w:r w:rsidRPr="00C469C8">
        <w:rPr>
          <w:rFonts w:ascii="David" w:eastAsia="Calibri" w:hAnsi="David"/>
          <w:b/>
          <w:bCs/>
          <w:noProof w:val="0"/>
          <w:rtl/>
        </w:rPr>
        <w:t>"תראה, אני לא מצויה באמת ולא הייתי מצויה בעסקים המשפחתיים. וזה, היו כאילו אין לי מושג מה היה שם. אז אם אתה מתכוון לזה, כבודו, אז אני לא, באמת".</w:t>
      </w:r>
    </w:p>
    <w:p w:rsidR="00C469C8" w:rsidRPr="00C469C8" w:rsidRDefault="00C469C8" w:rsidP="005B336B">
      <w:pPr>
        <w:spacing w:line="360" w:lineRule="auto"/>
        <w:ind w:left="1175"/>
        <w:contextualSpacing/>
        <w:jc w:val="both"/>
        <w:rPr>
          <w:rFonts w:ascii="David" w:eastAsia="Calibri" w:hAnsi="David"/>
          <w:noProof w:val="0"/>
          <w:rtl/>
        </w:rPr>
      </w:pPr>
      <w:r w:rsidRPr="00C469C8">
        <w:rPr>
          <w:rFonts w:ascii="David" w:eastAsia="Calibri" w:hAnsi="David"/>
          <w:noProof w:val="0"/>
          <w:rtl/>
        </w:rPr>
        <w:t>(שו' 1 – 5 עמ' 74 לפרו' מיום 4.3.24).</w:t>
      </w:r>
    </w:p>
    <w:p w:rsidR="00C469C8" w:rsidRPr="00C469C8" w:rsidRDefault="00C469C8" w:rsidP="00F54335">
      <w:pPr>
        <w:spacing w:line="360" w:lineRule="auto"/>
        <w:ind w:left="567"/>
        <w:jc w:val="both"/>
        <w:rPr>
          <w:rFonts w:ascii="David" w:eastAsia="Calibri" w:hAnsi="David"/>
          <w:noProof w:val="0"/>
          <w:rtl/>
        </w:rPr>
      </w:pPr>
      <w:r w:rsidRPr="00C469C8">
        <w:rPr>
          <w:rFonts w:ascii="David" w:eastAsia="Calibri" w:hAnsi="David"/>
          <w:noProof w:val="0"/>
          <w:rtl/>
        </w:rPr>
        <w:t xml:space="preserve">היא אישרה שאינה יודעת על ההלוואה שנטען לגביה (שו' 16 – 22 עמ' 94 לפרו' 4.3.24); היא אישרה שלא ידעה על התביעה שהאפוטרופוס הגיש נגד </w:t>
      </w:r>
      <w:r w:rsidR="00F54335">
        <w:rPr>
          <w:rFonts w:ascii="David" w:eastAsia="Calibri" w:hAnsi="David" w:hint="cs"/>
          <w:noProof w:val="0"/>
          <w:rtl/>
        </w:rPr>
        <w:t>הנתבעים להשבת כספים</w:t>
      </w:r>
      <w:r w:rsidRPr="00C469C8">
        <w:rPr>
          <w:rFonts w:ascii="David" w:eastAsia="Calibri" w:hAnsi="David"/>
          <w:noProof w:val="0"/>
          <w:rtl/>
        </w:rPr>
        <w:t xml:space="preserve"> (ש' 3 – 17, עמ' 75 שם) והעידה כי לא נכחה באירוע בו הנתבעים ביקשו לפנות את המנוח והאם מהדיור המוגן ואשר בעטיו הוגש נגדם צו הגנה וכי ידעה על כך מהנתבעים (ש' 6 – 19 עמ' 84, ש' 6 עמ' 85, ש' 3 – 15 בעמ' 86 לפרו' שם).</w:t>
      </w:r>
    </w:p>
    <w:p w:rsidR="009C3CB3" w:rsidRDefault="009C3CB3" w:rsidP="005B336B">
      <w:pPr>
        <w:spacing w:line="360" w:lineRule="auto"/>
        <w:jc w:val="both"/>
        <w:rPr>
          <w:rFonts w:ascii="David" w:eastAsia="Calibri" w:hAnsi="David"/>
          <w:b/>
          <w:bCs/>
          <w:noProof w:val="0"/>
          <w:sz w:val="28"/>
          <w:szCs w:val="28"/>
          <w:u w:val="single"/>
          <w:rtl/>
        </w:rPr>
      </w:pPr>
    </w:p>
    <w:p w:rsidR="00C469C8" w:rsidRPr="00C469C8" w:rsidRDefault="00C469C8" w:rsidP="005B336B">
      <w:pPr>
        <w:spacing w:line="360" w:lineRule="auto"/>
        <w:jc w:val="both"/>
        <w:rPr>
          <w:rFonts w:ascii="David" w:eastAsia="Calibri" w:hAnsi="David"/>
          <w:b/>
          <w:bCs/>
          <w:noProof w:val="0"/>
          <w:sz w:val="28"/>
          <w:szCs w:val="28"/>
          <w:u w:val="single"/>
        </w:rPr>
      </w:pPr>
      <w:r w:rsidRPr="00C469C8">
        <w:rPr>
          <w:rFonts w:ascii="David" w:eastAsia="Calibri" w:hAnsi="David"/>
          <w:b/>
          <w:bCs/>
          <w:noProof w:val="0"/>
          <w:sz w:val="28"/>
          <w:szCs w:val="28"/>
          <w:u w:val="single"/>
          <w:rtl/>
        </w:rPr>
        <w:t>סוף דבר</w:t>
      </w:r>
    </w:p>
    <w:p w:rsidR="009C3CB3" w:rsidRDefault="009C3CB3" w:rsidP="00CF22C1">
      <w:pPr>
        <w:spacing w:line="360" w:lineRule="auto"/>
        <w:ind w:left="567" w:hanging="567"/>
        <w:jc w:val="both"/>
        <w:rPr>
          <w:rFonts w:ascii="David" w:eastAsia="Calibri" w:hAnsi="David"/>
          <w:noProof w:val="0"/>
          <w:rtl/>
        </w:rPr>
      </w:pPr>
      <w:r>
        <w:rPr>
          <w:rFonts w:ascii="David" w:eastAsia="Calibri" w:hAnsi="David" w:hint="cs"/>
          <w:noProof w:val="0"/>
          <w:rtl/>
        </w:rPr>
        <w:t>62</w:t>
      </w:r>
      <w:r w:rsidR="00C469C8" w:rsidRPr="00C469C8">
        <w:rPr>
          <w:rFonts w:ascii="David" w:eastAsia="Calibri" w:hAnsi="David"/>
          <w:noProof w:val="0"/>
          <w:rtl/>
        </w:rPr>
        <w:t>.</w:t>
      </w:r>
      <w:r w:rsidR="00C469C8" w:rsidRPr="00C469C8">
        <w:rPr>
          <w:rFonts w:ascii="David" w:eastAsia="Calibri" w:hAnsi="David"/>
          <w:noProof w:val="0"/>
          <w:rtl/>
        </w:rPr>
        <w:tab/>
        <w:t>שוכנעתי כי המנוח ערך את צוואת 2020 מיוזמתו, הוא שפנה לעו"ד איזק לצורך ניסוח הצוואה על פי רצונו, ופנה בעצמו לרשמת הירושה לעריכת צוואה בפני רשות על פי המלצת עו"ד איזק, לחזק את ת</w:t>
      </w:r>
      <w:r w:rsidR="00CF22C1">
        <w:rPr>
          <w:rFonts w:ascii="David" w:eastAsia="Calibri" w:hAnsi="David" w:hint="cs"/>
          <w:noProof w:val="0"/>
          <w:rtl/>
        </w:rPr>
        <w:t>וקף</w:t>
      </w:r>
      <w:r w:rsidR="00C469C8" w:rsidRPr="00C469C8">
        <w:rPr>
          <w:rFonts w:ascii="David" w:eastAsia="Calibri" w:hAnsi="David"/>
          <w:noProof w:val="0"/>
          <w:rtl/>
        </w:rPr>
        <w:t xml:space="preserve"> הצוואה. </w:t>
      </w:r>
    </w:p>
    <w:p w:rsidR="009C3CB3" w:rsidRDefault="009C3CB3" w:rsidP="009C3CB3">
      <w:pPr>
        <w:spacing w:line="360" w:lineRule="auto"/>
        <w:ind w:left="567" w:hanging="567"/>
        <w:jc w:val="both"/>
        <w:rPr>
          <w:rFonts w:ascii="David" w:eastAsia="Calibri" w:hAnsi="David"/>
          <w:noProof w:val="0"/>
          <w:rtl/>
        </w:rPr>
      </w:pPr>
    </w:p>
    <w:p w:rsidR="009C3CB3" w:rsidRDefault="009C3CB3" w:rsidP="009C3CB3">
      <w:pPr>
        <w:spacing w:line="360" w:lineRule="auto"/>
        <w:ind w:left="567" w:hanging="567"/>
        <w:jc w:val="both"/>
        <w:rPr>
          <w:rFonts w:ascii="David" w:eastAsia="Calibri" w:hAnsi="David"/>
          <w:noProof w:val="0"/>
          <w:rtl/>
        </w:rPr>
      </w:pPr>
      <w:r>
        <w:rPr>
          <w:rFonts w:ascii="David" w:eastAsia="Calibri" w:hAnsi="David" w:hint="cs"/>
          <w:noProof w:val="0"/>
          <w:rtl/>
        </w:rPr>
        <w:t>63</w:t>
      </w:r>
      <w:r w:rsidR="00C469C8" w:rsidRPr="00C469C8">
        <w:rPr>
          <w:rFonts w:ascii="David" w:eastAsia="Calibri" w:hAnsi="David"/>
          <w:noProof w:val="0"/>
          <w:rtl/>
        </w:rPr>
        <w:t>.</w:t>
      </w:r>
      <w:r w:rsidR="00C469C8" w:rsidRPr="00C469C8">
        <w:rPr>
          <w:rFonts w:ascii="David" w:eastAsia="Calibri" w:hAnsi="David"/>
          <w:noProof w:val="0"/>
          <w:rtl/>
        </w:rPr>
        <w:tab/>
        <w:t>שוכנעתי כי צוואת 2020 נערכה כאשר המנוח כשיר לעריכתה, מבין ויודע משמעות צוואה, צלול ומסוגל להביע את רצונו, ידע להבחין בטיבה של צוואה, ידע מי יורשיו על פי דין, ידע את היקף רכושו והיה מסוגל להביע את רצונו החד משמעי בדבר מה ייעשה ברכושו לאחר מותו, כביטוי לרצונו האחרון, ללא השפעה בלתי הוגנת עליו. המנוח אף ידע לנמק זאת, ונימק באופן מפורט וכן כתב כי הסיבה למצווה נובעת מרצונו שהדברים יהיו ברורים ונהירים.</w:t>
      </w:r>
    </w:p>
    <w:p w:rsidR="009C3CB3" w:rsidRDefault="009C3CB3" w:rsidP="009C3CB3">
      <w:pPr>
        <w:spacing w:line="360" w:lineRule="auto"/>
        <w:ind w:left="567" w:hanging="567"/>
        <w:jc w:val="both"/>
        <w:rPr>
          <w:rFonts w:ascii="David" w:eastAsia="Calibri" w:hAnsi="David"/>
          <w:noProof w:val="0"/>
          <w:rtl/>
        </w:rPr>
      </w:pPr>
    </w:p>
    <w:p w:rsidR="009C3CB3" w:rsidRDefault="009C3CB3" w:rsidP="009C3CB3">
      <w:pPr>
        <w:spacing w:line="360" w:lineRule="auto"/>
        <w:ind w:left="567" w:hanging="567"/>
        <w:jc w:val="both"/>
        <w:rPr>
          <w:rFonts w:ascii="David" w:eastAsia="Calibri" w:hAnsi="David"/>
          <w:noProof w:val="0"/>
          <w:rtl/>
        </w:rPr>
      </w:pPr>
      <w:r>
        <w:rPr>
          <w:rFonts w:ascii="David" w:eastAsia="Calibri" w:hAnsi="David" w:hint="cs"/>
          <w:noProof w:val="0"/>
          <w:rtl/>
        </w:rPr>
        <w:t>64</w:t>
      </w:r>
      <w:r w:rsidR="00C469C8" w:rsidRPr="00C469C8">
        <w:rPr>
          <w:rFonts w:ascii="David" w:eastAsia="Calibri" w:hAnsi="David"/>
          <w:noProof w:val="0"/>
          <w:rtl/>
        </w:rPr>
        <w:t>.</w:t>
      </w:r>
      <w:r w:rsidR="00C469C8" w:rsidRPr="00C469C8">
        <w:rPr>
          <w:rFonts w:ascii="David" w:eastAsia="Calibri" w:hAnsi="David"/>
          <w:noProof w:val="0"/>
          <w:rtl/>
        </w:rPr>
        <w:tab/>
        <w:t xml:space="preserve">שוכנעתי כי רצון המנוח כפי שציווה בצוואת 2020 הובע על ידו באופן מתמשך עוד טרם עריכתה במכתבים שכתב. </w:t>
      </w:r>
    </w:p>
    <w:p w:rsidR="009C3CB3" w:rsidRDefault="009C3CB3" w:rsidP="009C3CB3">
      <w:pPr>
        <w:spacing w:line="360" w:lineRule="auto"/>
        <w:ind w:left="567" w:hanging="567"/>
        <w:jc w:val="both"/>
        <w:rPr>
          <w:rFonts w:ascii="David" w:eastAsia="Calibri" w:hAnsi="David"/>
          <w:noProof w:val="0"/>
          <w:rtl/>
        </w:rPr>
      </w:pPr>
    </w:p>
    <w:p w:rsidR="009C3CB3" w:rsidRDefault="009C3CB3" w:rsidP="009C3CB3">
      <w:pPr>
        <w:spacing w:line="360" w:lineRule="auto"/>
        <w:ind w:left="567" w:hanging="567"/>
        <w:jc w:val="both"/>
        <w:rPr>
          <w:rFonts w:ascii="David" w:eastAsia="Calibri" w:hAnsi="David"/>
          <w:b/>
          <w:bCs/>
          <w:noProof w:val="0"/>
          <w:rtl/>
        </w:rPr>
      </w:pPr>
      <w:r>
        <w:rPr>
          <w:rFonts w:ascii="David" w:eastAsia="Calibri" w:hAnsi="David" w:hint="cs"/>
          <w:noProof w:val="0"/>
          <w:rtl/>
        </w:rPr>
        <w:t>65</w:t>
      </w:r>
      <w:r w:rsidR="00C469C8" w:rsidRPr="00C469C8">
        <w:rPr>
          <w:rFonts w:ascii="David" w:eastAsia="Calibri" w:hAnsi="David"/>
          <w:noProof w:val="0"/>
          <w:rtl/>
        </w:rPr>
        <w:t>.</w:t>
      </w:r>
      <w:r w:rsidR="00C469C8" w:rsidRPr="00C469C8">
        <w:rPr>
          <w:rFonts w:ascii="David" w:eastAsia="Calibri" w:hAnsi="David"/>
          <w:noProof w:val="0"/>
          <w:rtl/>
        </w:rPr>
        <w:tab/>
      </w:r>
      <w:r w:rsidR="00C469C8" w:rsidRPr="00C469C8">
        <w:rPr>
          <w:rFonts w:ascii="David" w:eastAsia="Calibri" w:hAnsi="David"/>
          <w:b/>
          <w:bCs/>
          <w:noProof w:val="0"/>
          <w:rtl/>
        </w:rPr>
        <w:t>שוכנעתי, ללא כל ספק, כי צוואת המנוח מיום 12.1.20 משקפת את רצונו האמיתי האחרון ומתוך כך אני דוחה את התנגדות הנתבעים לקיומה.</w:t>
      </w:r>
    </w:p>
    <w:p w:rsidR="00C469C8" w:rsidRPr="00C469C8" w:rsidRDefault="00C469C8" w:rsidP="009C3CB3">
      <w:pPr>
        <w:spacing w:line="360" w:lineRule="auto"/>
        <w:ind w:left="567" w:hanging="567"/>
        <w:jc w:val="both"/>
        <w:rPr>
          <w:rFonts w:ascii="David" w:eastAsia="Calibri" w:hAnsi="David"/>
          <w:b/>
          <w:bCs/>
          <w:noProof w:val="0"/>
          <w:rtl/>
        </w:rPr>
      </w:pPr>
      <w:r w:rsidRPr="00C469C8">
        <w:rPr>
          <w:rFonts w:ascii="David" w:eastAsia="Calibri" w:hAnsi="David"/>
          <w:b/>
          <w:bCs/>
          <w:noProof w:val="0"/>
          <w:rtl/>
        </w:rPr>
        <w:tab/>
        <w:t>צו לקיום הצוואה ינתן בנפרד.</w:t>
      </w:r>
    </w:p>
    <w:p w:rsidR="00C469C8" w:rsidRPr="00C469C8" w:rsidRDefault="009C3CB3" w:rsidP="0048139C">
      <w:pPr>
        <w:spacing w:line="360" w:lineRule="auto"/>
        <w:ind w:left="567" w:hanging="567"/>
        <w:jc w:val="both"/>
        <w:rPr>
          <w:rFonts w:ascii="David" w:eastAsia="Calibri" w:hAnsi="David"/>
          <w:noProof w:val="0"/>
        </w:rPr>
      </w:pPr>
      <w:r>
        <w:rPr>
          <w:rFonts w:ascii="David" w:eastAsia="Calibri" w:hAnsi="David" w:hint="cs"/>
          <w:noProof w:val="0"/>
          <w:rtl/>
        </w:rPr>
        <w:t>66</w:t>
      </w:r>
      <w:r w:rsidR="00C469C8" w:rsidRPr="00C469C8">
        <w:rPr>
          <w:rFonts w:ascii="David" w:eastAsia="Calibri" w:hAnsi="David"/>
          <w:noProof w:val="0"/>
          <w:rtl/>
        </w:rPr>
        <w:t>.</w:t>
      </w:r>
      <w:r w:rsidR="00C469C8" w:rsidRPr="00C469C8">
        <w:rPr>
          <w:rFonts w:ascii="David" w:eastAsia="Calibri" w:hAnsi="David"/>
          <w:noProof w:val="0"/>
          <w:rtl/>
        </w:rPr>
        <w:tab/>
      </w:r>
      <w:r w:rsidR="00C469C8" w:rsidRPr="00C469C8">
        <w:rPr>
          <w:rFonts w:ascii="David" w:eastAsia="Calibri" w:hAnsi="David"/>
          <w:b/>
          <w:bCs/>
          <w:noProof w:val="0"/>
          <w:u w:val="single"/>
          <w:rtl/>
        </w:rPr>
        <w:t>אשר להוצאות ההליכים</w:t>
      </w:r>
      <w:r w:rsidR="00C469C8" w:rsidRPr="00C469C8">
        <w:rPr>
          <w:rFonts w:ascii="David" w:eastAsia="Calibri" w:hAnsi="David"/>
          <w:b/>
          <w:bCs/>
          <w:noProof w:val="0"/>
          <w:rtl/>
        </w:rPr>
        <w:t xml:space="preserve"> – </w:t>
      </w:r>
      <w:r w:rsidR="00C469C8" w:rsidRPr="00C469C8">
        <w:rPr>
          <w:rFonts w:ascii="David" w:eastAsia="Calibri" w:hAnsi="David"/>
          <w:noProof w:val="0"/>
          <w:rtl/>
        </w:rPr>
        <w:t xml:space="preserve">כאשר אני מביאה בחשבון השיקולים את: תוצאת ההליך, נדחו </w:t>
      </w:r>
      <w:r>
        <w:rPr>
          <w:rFonts w:ascii="David" w:eastAsia="Calibri" w:hAnsi="David" w:hint="cs"/>
          <w:noProof w:val="0"/>
          <w:rtl/>
        </w:rPr>
        <w:t xml:space="preserve">מלוא </w:t>
      </w:r>
      <w:r w:rsidR="00C469C8" w:rsidRPr="00C469C8">
        <w:rPr>
          <w:rFonts w:ascii="David" w:eastAsia="Calibri" w:hAnsi="David"/>
          <w:noProof w:val="0"/>
          <w:rtl/>
        </w:rPr>
        <w:t xml:space="preserve">טענות הנתבעים והתקבלו טענות התובע; ההליכים מתנהלים משנת 2020,  התקיימו 8 דיונים; התובע מיוצג לכל אורך ההליכים כפי שגם הנתבעים; הוצאות שהוציא התובע לרבות שכ"ט עדים – הנתבעים ישלמו לתובע הוצאות ההליך ושכ"ט עו"ד בסכום כולל של </w:t>
      </w:r>
      <w:r w:rsidR="0048139C">
        <w:rPr>
          <w:rFonts w:ascii="David" w:eastAsia="Calibri" w:hAnsi="David" w:hint="cs"/>
          <w:noProof w:val="0"/>
          <w:rtl/>
        </w:rPr>
        <w:t>95,000</w:t>
      </w:r>
      <w:r w:rsidR="00C469C8" w:rsidRPr="00C469C8">
        <w:rPr>
          <w:rFonts w:ascii="David" w:eastAsia="Calibri" w:hAnsi="David"/>
          <w:noProof w:val="0"/>
          <w:rtl/>
        </w:rPr>
        <w:t xml:space="preserve"> ₪. הסכום ישא ריבית שקלית מהיום ועד מועד הפירעון.</w:t>
      </w:r>
    </w:p>
    <w:p w:rsidR="009C3CB3" w:rsidRDefault="009C3CB3" w:rsidP="005B336B">
      <w:pPr>
        <w:spacing w:line="360" w:lineRule="auto"/>
        <w:jc w:val="both"/>
        <w:rPr>
          <w:rFonts w:ascii="David" w:eastAsia="Calibri" w:hAnsi="David"/>
          <w:noProof w:val="0"/>
          <w:rtl/>
        </w:rPr>
      </w:pPr>
    </w:p>
    <w:p w:rsidR="00C469C8" w:rsidRPr="00C469C8" w:rsidRDefault="009C3CB3" w:rsidP="009C3CB3">
      <w:pPr>
        <w:tabs>
          <w:tab w:val="left" w:pos="567"/>
        </w:tabs>
        <w:spacing w:line="360" w:lineRule="auto"/>
        <w:jc w:val="both"/>
        <w:rPr>
          <w:rFonts w:ascii="David" w:eastAsia="Calibri" w:hAnsi="David"/>
          <w:noProof w:val="0"/>
          <w:rtl/>
        </w:rPr>
      </w:pPr>
      <w:r>
        <w:rPr>
          <w:rFonts w:ascii="David" w:eastAsia="Calibri" w:hAnsi="David" w:hint="cs"/>
          <w:noProof w:val="0"/>
          <w:rtl/>
        </w:rPr>
        <w:t>67</w:t>
      </w:r>
      <w:r w:rsidR="00C469C8" w:rsidRPr="00C469C8">
        <w:rPr>
          <w:rFonts w:ascii="David" w:eastAsia="Calibri" w:hAnsi="David"/>
          <w:noProof w:val="0"/>
          <w:rtl/>
        </w:rPr>
        <w:t>.</w:t>
      </w:r>
      <w:r w:rsidR="00C469C8" w:rsidRPr="00C469C8">
        <w:rPr>
          <w:rFonts w:ascii="David" w:eastAsia="Calibri" w:hAnsi="David"/>
          <w:noProof w:val="0"/>
          <w:rtl/>
        </w:rPr>
        <w:tab/>
        <w:t>הוראות בתיק ניהול העיזבון לאור התוצאה, ינתנו בהליך שם.</w:t>
      </w:r>
    </w:p>
    <w:p w:rsidR="009C3CB3" w:rsidRDefault="009C3CB3" w:rsidP="005B336B">
      <w:pPr>
        <w:spacing w:line="360" w:lineRule="auto"/>
        <w:jc w:val="both"/>
        <w:rPr>
          <w:rFonts w:ascii="David" w:eastAsia="Calibri" w:hAnsi="David"/>
          <w:noProof w:val="0"/>
          <w:u w:val="single"/>
          <w:rtl/>
        </w:rPr>
      </w:pPr>
    </w:p>
    <w:p w:rsidR="00C469C8" w:rsidRPr="00C469C8" w:rsidRDefault="00C469C8" w:rsidP="005B336B">
      <w:pPr>
        <w:spacing w:line="360" w:lineRule="auto"/>
        <w:jc w:val="both"/>
        <w:rPr>
          <w:rFonts w:ascii="David" w:eastAsia="Calibri" w:hAnsi="David"/>
          <w:noProof w:val="0"/>
          <w:u w:val="single"/>
          <w:rtl/>
        </w:rPr>
      </w:pPr>
      <w:r w:rsidRPr="00C469C8">
        <w:rPr>
          <w:rFonts w:ascii="David" w:eastAsia="Calibri" w:hAnsi="David"/>
          <w:noProof w:val="0"/>
          <w:u w:val="single"/>
          <w:rtl/>
        </w:rPr>
        <w:t>המזכירות תמציא לצדדים ותסגור את ארבעת התיקים שבכותרת</w:t>
      </w:r>
    </w:p>
    <w:p w:rsidR="00C469C8" w:rsidRPr="00C469C8" w:rsidRDefault="00C469C8" w:rsidP="005B336B">
      <w:pPr>
        <w:spacing w:line="360" w:lineRule="auto"/>
        <w:jc w:val="both"/>
        <w:rPr>
          <w:rFonts w:ascii="David" w:eastAsia="Calibri" w:hAnsi="David"/>
          <w:noProof w:val="0"/>
          <w:u w:val="single"/>
          <w:rtl/>
        </w:rPr>
      </w:pPr>
      <w:r w:rsidRPr="00C469C8">
        <w:rPr>
          <w:rFonts w:ascii="David" w:eastAsia="Calibri" w:hAnsi="David"/>
          <w:noProof w:val="0"/>
          <w:u w:val="single"/>
          <w:rtl/>
        </w:rPr>
        <w:t>פסק הדין ניתן לפרסום ללא פרטים מזהים.</w:t>
      </w:r>
    </w:p>
    <w:p w:rsidR="00694556" w:rsidRDefault="00694556" w:rsidP="008C6D70">
      <w:pPr>
        <w:spacing w:line="360" w:lineRule="auto"/>
        <w:jc w:val="both"/>
        <w:rPr>
          <w:rFonts w:ascii="Arial" w:hAnsi="Arial"/>
          <w:noProof w:val="0"/>
          <w:rtl/>
        </w:rPr>
      </w:pPr>
    </w:p>
    <w:p w:rsidR="00694556" w:rsidRDefault="00005C8B" w:rsidP="008C6D7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אייר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מאי 2025</w:t>
          </w:r>
        </w:sdtContent>
      </w:sdt>
      <w:r>
        <w:rPr>
          <w:rFonts w:ascii="Arial" w:hAnsi="Arial"/>
          <w:noProof w:val="0"/>
          <w:rtl/>
        </w:rPr>
        <w:t>, בהעדר הצדדים.</w:t>
      </w:r>
    </w:p>
    <w:p w:rsidR="005B0F49" w:rsidRDefault="005B0F49" w:rsidP="008C6D70">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E68C1" w:rsidP="008C6D70">
      <w:pPr>
        <w:spacing w:line="360" w:lineRule="auto"/>
        <w:ind w:left="3600" w:firstLine="720"/>
      </w:pPr>
      <w:sdt>
        <w:sdtPr>
          <w:rPr>
            <w:rtl/>
          </w:rPr>
          <w:alias w:val="MergeField"/>
          <w:tag w:val="1237"/>
          <w:id w:val="119045988"/>
        </w:sdtPr>
        <w:sdtEndPr/>
        <w:sdtContent>
          <w:r w:rsidR="00887531">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8C6D70">
      <w:pPr>
        <w:spacing w:line="360" w:lineRule="auto"/>
        <w:ind w:left="3600" w:firstLine="720"/>
        <w:rPr>
          <w:rFonts w:ascii="Arial" w:hAnsi="Arial"/>
          <w:noProof w:val="0"/>
          <w:rtl/>
        </w:rPr>
      </w:pPr>
    </w:p>
    <w:p w:rsidR="00694556" w:rsidRDefault="00694556" w:rsidP="008C6D70">
      <w:pPr>
        <w:spacing w:line="360" w:lineRule="auto"/>
        <w:jc w:val="both"/>
        <w:rPr>
          <w:rFonts w:ascii="Arial" w:hAnsi="Arial"/>
          <w:noProof w:val="0"/>
          <w:rtl/>
        </w:rPr>
      </w:pPr>
    </w:p>
    <w:p w:rsidR="00694556" w:rsidRDefault="00694556" w:rsidP="008C6D70">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8C1" w:rsidRDefault="000E68C1">
      <w:r>
        <w:separator/>
      </w:r>
    </w:p>
  </w:endnote>
  <w:endnote w:type="continuationSeparator" w:id="0">
    <w:p w:rsidR="000E68C1" w:rsidRDefault="000E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31" w:rsidRDefault="0088753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E68C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E68C1">
      <w:rPr>
        <w:rStyle w:val="ab"/>
        <w:rtl/>
      </w:rPr>
      <w:t>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31" w:rsidRDefault="0088753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8C1" w:rsidRDefault="000E68C1">
      <w:r>
        <w:separator/>
      </w:r>
    </w:p>
  </w:footnote>
  <w:footnote w:type="continuationSeparator" w:id="0">
    <w:p w:rsidR="000E68C1" w:rsidRDefault="000E6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31" w:rsidRDefault="0088753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0E68C1">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1" type="#_x0000_t136" style="position:absolute;left:0;text-align:left;margin-left:0;margin-top:0;width:406.1pt;height:81.2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העתק החלטה"/>
          <o:lock v:ext="edit" aspectratio="t"/>
          <w10:wrap anchorx="page" anchory="margin"/>
        </v:shape>
      </w:pict>
    </w:r>
    <w:r w:rsidR="001277D7">
      <w:rPr>
        <w:rFonts w:cs="FrankRuehl"/>
        <w:sz w:val="28"/>
        <w:szCs w:val="28"/>
      </w:rPr>
      <w:drawing>
        <wp:inline distT="0" distB="0" distL="0" distR="0" wp14:anchorId="1DF67333" wp14:editId="12AE3E54">
          <wp:extent cx="371475" cy="466725"/>
          <wp:effectExtent l="0" t="0" r="9525" b="9525"/>
          <wp:docPr id="1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E68C1" w:rsidP="009E2C4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18465-01-21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ק</w:t>
              </w:r>
              <w:r w:rsidR="009E2C44">
                <w:rPr>
                  <w:rFonts w:hint="cs"/>
                  <w:b/>
                  <w:bCs/>
                  <w:noProof w:val="0"/>
                  <w:sz w:val="26"/>
                  <w:szCs w:val="26"/>
                  <w:rtl/>
                </w:rPr>
                <w:t>.</w:t>
              </w:r>
              <w:r w:rsidR="00FB3C14">
                <w:rPr>
                  <w:b/>
                  <w:bCs/>
                  <w:noProof w:val="0"/>
                  <w:sz w:val="26"/>
                  <w:szCs w:val="26"/>
                  <w:rtl/>
                </w:rPr>
                <w:t xml:space="preserve"> נ' האפוטרופוס הכללי במחוז תל-אביב ואח'</w:t>
              </w:r>
            </w:sdtContent>
          </w:sdt>
        </w:p>
        <w:p w:rsidR="00694556" w:rsidRPr="00957C90" w:rsidRDefault="00694556">
          <w:pPr>
            <w:rPr>
              <w:b/>
              <w:bCs/>
              <w:noProof w:val="0"/>
              <w:sz w:val="2"/>
              <w:szCs w:val="2"/>
              <w:rtl/>
            </w:rPr>
          </w:pPr>
        </w:p>
        <w:p w:rsidR="00957C90" w:rsidRDefault="00B75BF7" w:rsidP="00B75BF7">
          <w:pPr>
            <w:rPr>
              <w:b/>
              <w:bCs/>
              <w:noProof w:val="0"/>
              <w:sz w:val="26"/>
              <w:szCs w:val="26"/>
              <w:rtl/>
            </w:rPr>
          </w:pPr>
          <w:r>
            <w:rPr>
              <w:rFonts w:hint="cs"/>
              <w:b/>
              <w:bCs/>
              <w:noProof w:val="0"/>
              <w:sz w:val="26"/>
              <w:szCs w:val="26"/>
              <w:rtl/>
            </w:rPr>
            <w:t>ת"ע 18431-01-21</w:t>
          </w:r>
        </w:p>
        <w:p w:rsidR="00B75BF7" w:rsidRDefault="00B75BF7" w:rsidP="00B75BF7">
          <w:pPr>
            <w:rPr>
              <w:b/>
              <w:bCs/>
              <w:noProof w:val="0"/>
              <w:sz w:val="26"/>
              <w:szCs w:val="26"/>
              <w:rtl/>
            </w:rPr>
          </w:pPr>
          <w:r>
            <w:rPr>
              <w:rFonts w:hint="cs"/>
              <w:b/>
              <w:bCs/>
              <w:noProof w:val="0"/>
              <w:sz w:val="26"/>
              <w:szCs w:val="26"/>
              <w:rtl/>
            </w:rPr>
            <w:t>ת"ע 37421-10-21</w:t>
          </w:r>
        </w:p>
        <w:p w:rsidR="00B75BF7" w:rsidRPr="00957C90" w:rsidRDefault="00B75BF7" w:rsidP="00B75BF7">
          <w:pPr>
            <w:rPr>
              <w:b/>
              <w:bCs/>
              <w:noProof w:val="0"/>
              <w:sz w:val="26"/>
              <w:szCs w:val="26"/>
              <w:rtl/>
            </w:rPr>
          </w:pPr>
          <w:r>
            <w:rPr>
              <w:rFonts w:hint="cs"/>
              <w:b/>
              <w:bCs/>
              <w:noProof w:val="0"/>
              <w:sz w:val="26"/>
              <w:szCs w:val="26"/>
              <w:rtl/>
            </w:rPr>
            <w:t>ת"ע 37602-10-21</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531" w:rsidRDefault="0088753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38CB"/>
    <w:multiLevelType w:val="hybridMultilevel"/>
    <w:tmpl w:val="74FEB0C8"/>
    <w:lvl w:ilvl="0" w:tplc="E6609622">
      <w:start w:val="1"/>
      <w:numFmt w:val="bullet"/>
      <w:lvlText w:val="-"/>
      <w:lvlJc w:val="left"/>
      <w:pPr>
        <w:ind w:left="1080" w:hanging="360"/>
      </w:pPr>
      <w:rPr>
        <w:rFonts w:ascii="David" w:eastAsia="Calibri" w:hAnsi="David" w:cs="David" w:hint="default"/>
      </w:rPr>
    </w:lvl>
    <w:lvl w:ilvl="1" w:tplc="1FE60F56">
      <w:start w:val="1"/>
      <w:numFmt w:val="bullet"/>
      <w:lvlText w:val="o"/>
      <w:lvlJc w:val="left"/>
      <w:pPr>
        <w:ind w:left="1800" w:hanging="360"/>
      </w:pPr>
      <w:rPr>
        <w:rFonts w:ascii="Courier New" w:hAnsi="Courier New" w:cs="Courier New" w:hint="default"/>
      </w:rPr>
    </w:lvl>
    <w:lvl w:ilvl="2" w:tplc="B7D03E94">
      <w:start w:val="1"/>
      <w:numFmt w:val="bullet"/>
      <w:lvlText w:val=""/>
      <w:lvlJc w:val="left"/>
      <w:pPr>
        <w:ind w:left="2520" w:hanging="360"/>
      </w:pPr>
      <w:rPr>
        <w:rFonts w:ascii="Wingdings" w:hAnsi="Wingdings" w:hint="default"/>
      </w:rPr>
    </w:lvl>
    <w:lvl w:ilvl="3" w:tplc="2146F120">
      <w:start w:val="1"/>
      <w:numFmt w:val="bullet"/>
      <w:lvlText w:val=""/>
      <w:lvlJc w:val="left"/>
      <w:pPr>
        <w:ind w:left="3240" w:hanging="360"/>
      </w:pPr>
      <w:rPr>
        <w:rFonts w:ascii="Symbol" w:hAnsi="Symbol" w:hint="default"/>
      </w:rPr>
    </w:lvl>
    <w:lvl w:ilvl="4" w:tplc="208E64E2">
      <w:start w:val="1"/>
      <w:numFmt w:val="bullet"/>
      <w:lvlText w:val="o"/>
      <w:lvlJc w:val="left"/>
      <w:pPr>
        <w:ind w:left="3960" w:hanging="360"/>
      </w:pPr>
      <w:rPr>
        <w:rFonts w:ascii="Courier New" w:hAnsi="Courier New" w:cs="Courier New" w:hint="default"/>
      </w:rPr>
    </w:lvl>
    <w:lvl w:ilvl="5" w:tplc="A81A6AE6">
      <w:start w:val="1"/>
      <w:numFmt w:val="bullet"/>
      <w:lvlText w:val=""/>
      <w:lvlJc w:val="left"/>
      <w:pPr>
        <w:ind w:left="4680" w:hanging="360"/>
      </w:pPr>
      <w:rPr>
        <w:rFonts w:ascii="Wingdings" w:hAnsi="Wingdings" w:hint="default"/>
      </w:rPr>
    </w:lvl>
    <w:lvl w:ilvl="6" w:tplc="537C2EE0">
      <w:start w:val="1"/>
      <w:numFmt w:val="bullet"/>
      <w:lvlText w:val=""/>
      <w:lvlJc w:val="left"/>
      <w:pPr>
        <w:ind w:left="5400" w:hanging="360"/>
      </w:pPr>
      <w:rPr>
        <w:rFonts w:ascii="Symbol" w:hAnsi="Symbol" w:hint="default"/>
      </w:rPr>
    </w:lvl>
    <w:lvl w:ilvl="7" w:tplc="C6E838E2">
      <w:start w:val="1"/>
      <w:numFmt w:val="bullet"/>
      <w:lvlText w:val="o"/>
      <w:lvlJc w:val="left"/>
      <w:pPr>
        <w:ind w:left="6120" w:hanging="360"/>
      </w:pPr>
      <w:rPr>
        <w:rFonts w:ascii="Courier New" w:hAnsi="Courier New" w:cs="Courier New" w:hint="default"/>
      </w:rPr>
    </w:lvl>
    <w:lvl w:ilvl="8" w:tplc="BC84A24E">
      <w:start w:val="1"/>
      <w:numFmt w:val="bullet"/>
      <w:lvlText w:val=""/>
      <w:lvlJc w:val="left"/>
      <w:pPr>
        <w:ind w:left="6840" w:hanging="360"/>
      </w:pPr>
      <w:rPr>
        <w:rFonts w:ascii="Wingdings" w:hAnsi="Wingdings" w:hint="default"/>
      </w:rPr>
    </w:lvl>
  </w:abstractNum>
  <w:abstractNum w:abstractNumId="1" w15:restartNumberingAfterBreak="0">
    <w:nsid w:val="529E2B91"/>
    <w:multiLevelType w:val="hybridMultilevel"/>
    <w:tmpl w:val="CDC0F7C4"/>
    <w:lvl w:ilvl="0" w:tplc="E192293E">
      <w:start w:val="1"/>
      <w:numFmt w:val="decimal"/>
      <w:lvlText w:val="%1."/>
      <w:lvlJc w:val="left"/>
      <w:pPr>
        <w:ind w:left="720" w:hanging="360"/>
      </w:pPr>
      <w:rPr>
        <w:rFonts w:ascii="David" w:hAnsi="David" w:cs="David" w:hint="default"/>
        <w:b w:val="0"/>
        <w:bCs w:val="0"/>
        <w:sz w:val="24"/>
        <w:szCs w:val="24"/>
        <w:lang w:bidi="he-IL"/>
      </w:rPr>
    </w:lvl>
    <w:lvl w:ilvl="1" w:tplc="A1E446A8">
      <w:start w:val="1"/>
      <w:numFmt w:val="lowerLetter"/>
      <w:lvlText w:val="%2."/>
      <w:lvlJc w:val="left"/>
      <w:pPr>
        <w:ind w:left="1440" w:hanging="360"/>
      </w:pPr>
    </w:lvl>
    <w:lvl w:ilvl="2" w:tplc="F20C3B7E">
      <w:start w:val="1"/>
      <w:numFmt w:val="lowerRoman"/>
      <w:lvlText w:val="%3."/>
      <w:lvlJc w:val="right"/>
      <w:pPr>
        <w:ind w:left="2160" w:hanging="180"/>
      </w:pPr>
    </w:lvl>
    <w:lvl w:ilvl="3" w:tplc="AAAC32BA">
      <w:start w:val="1"/>
      <w:numFmt w:val="decimal"/>
      <w:lvlText w:val="%4."/>
      <w:lvlJc w:val="left"/>
      <w:pPr>
        <w:ind w:left="2880" w:hanging="360"/>
      </w:pPr>
    </w:lvl>
    <w:lvl w:ilvl="4" w:tplc="653C1E2A">
      <w:start w:val="1"/>
      <w:numFmt w:val="lowerLetter"/>
      <w:lvlText w:val="%5."/>
      <w:lvlJc w:val="left"/>
      <w:pPr>
        <w:ind w:left="3600" w:hanging="360"/>
      </w:pPr>
    </w:lvl>
    <w:lvl w:ilvl="5" w:tplc="8CE21E16">
      <w:start w:val="1"/>
      <w:numFmt w:val="lowerRoman"/>
      <w:lvlText w:val="%6."/>
      <w:lvlJc w:val="right"/>
      <w:pPr>
        <w:ind w:left="4320" w:hanging="180"/>
      </w:pPr>
    </w:lvl>
    <w:lvl w:ilvl="6" w:tplc="71B22968">
      <w:start w:val="1"/>
      <w:numFmt w:val="decimal"/>
      <w:lvlText w:val="%7."/>
      <w:lvlJc w:val="left"/>
      <w:pPr>
        <w:ind w:left="5040" w:hanging="360"/>
      </w:pPr>
    </w:lvl>
    <w:lvl w:ilvl="7" w:tplc="C944E264">
      <w:start w:val="1"/>
      <w:numFmt w:val="lowerLetter"/>
      <w:lvlText w:val="%8."/>
      <w:lvlJc w:val="left"/>
      <w:pPr>
        <w:ind w:left="5760" w:hanging="360"/>
      </w:pPr>
    </w:lvl>
    <w:lvl w:ilvl="8" w:tplc="A1DE65AE">
      <w:start w:val="1"/>
      <w:numFmt w:val="lowerRoman"/>
      <w:lvlText w:val="%9."/>
      <w:lvlJc w:val="right"/>
      <w:pPr>
        <w:ind w:left="6480" w:hanging="180"/>
      </w:pPr>
    </w:lvl>
  </w:abstractNum>
  <w:abstractNum w:abstractNumId="2" w15:restartNumberingAfterBreak="0">
    <w:nsid w:val="60112D3B"/>
    <w:multiLevelType w:val="hybridMultilevel"/>
    <w:tmpl w:val="F50211D0"/>
    <w:lvl w:ilvl="0" w:tplc="72E09EEA">
      <w:start w:val="1"/>
      <w:numFmt w:val="hebrew1"/>
      <w:lvlText w:val="%1."/>
      <w:lvlJc w:val="left"/>
      <w:pPr>
        <w:ind w:left="1080" w:hanging="360"/>
      </w:pPr>
    </w:lvl>
    <w:lvl w:ilvl="1" w:tplc="E0025404">
      <w:start w:val="1"/>
      <w:numFmt w:val="lowerLetter"/>
      <w:lvlText w:val="%2."/>
      <w:lvlJc w:val="left"/>
      <w:pPr>
        <w:ind w:left="1800" w:hanging="360"/>
      </w:pPr>
    </w:lvl>
    <w:lvl w:ilvl="2" w:tplc="803611E0">
      <w:start w:val="1"/>
      <w:numFmt w:val="lowerRoman"/>
      <w:lvlText w:val="%3."/>
      <w:lvlJc w:val="right"/>
      <w:pPr>
        <w:ind w:left="2520" w:hanging="180"/>
      </w:pPr>
    </w:lvl>
    <w:lvl w:ilvl="3" w:tplc="0AC2F658">
      <w:start w:val="1"/>
      <w:numFmt w:val="decimal"/>
      <w:lvlText w:val="%4."/>
      <w:lvlJc w:val="left"/>
      <w:pPr>
        <w:ind w:left="3240" w:hanging="360"/>
      </w:pPr>
    </w:lvl>
    <w:lvl w:ilvl="4" w:tplc="3BB4E730">
      <w:start w:val="1"/>
      <w:numFmt w:val="lowerLetter"/>
      <w:lvlText w:val="%5."/>
      <w:lvlJc w:val="left"/>
      <w:pPr>
        <w:ind w:left="3960" w:hanging="360"/>
      </w:pPr>
    </w:lvl>
    <w:lvl w:ilvl="5" w:tplc="B726ACCA">
      <w:start w:val="1"/>
      <w:numFmt w:val="lowerRoman"/>
      <w:lvlText w:val="%6."/>
      <w:lvlJc w:val="right"/>
      <w:pPr>
        <w:ind w:left="4680" w:hanging="180"/>
      </w:pPr>
    </w:lvl>
    <w:lvl w:ilvl="6" w:tplc="5434E7E6">
      <w:start w:val="1"/>
      <w:numFmt w:val="decimal"/>
      <w:lvlText w:val="%7."/>
      <w:lvlJc w:val="left"/>
      <w:pPr>
        <w:ind w:left="5400" w:hanging="360"/>
      </w:pPr>
    </w:lvl>
    <w:lvl w:ilvl="7" w:tplc="04185D4E">
      <w:start w:val="1"/>
      <w:numFmt w:val="lowerLetter"/>
      <w:lvlText w:val="%8."/>
      <w:lvlJc w:val="left"/>
      <w:pPr>
        <w:ind w:left="6120" w:hanging="360"/>
      </w:pPr>
    </w:lvl>
    <w:lvl w:ilvl="8" w:tplc="FC7CDDD0">
      <w:start w:val="1"/>
      <w:numFmt w:val="lowerRoman"/>
      <w:lvlText w:val="%9."/>
      <w:lvlJc w:val="right"/>
      <w:pPr>
        <w:ind w:left="6840" w:hanging="180"/>
      </w:pPr>
    </w:lvl>
  </w:abstractNum>
  <w:abstractNum w:abstractNumId="3" w15:restartNumberingAfterBreak="0">
    <w:nsid w:val="7CD262CD"/>
    <w:multiLevelType w:val="hybridMultilevel"/>
    <w:tmpl w:val="4DFE663E"/>
    <w:lvl w:ilvl="0" w:tplc="BBEA914A">
      <w:start w:val="1"/>
      <w:numFmt w:val="hebrew1"/>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26860"/>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026860&amp;lt;/CaseID&amp;gt;_x000d__x000a_        &amp;lt;DocumentID&amp;gt;478752587&amp;lt;/DocumentID&amp;gt;_x000d__x000a_      &amp;lt;/dt_DocumentCase&amp;gt;_x000d__x000a_      &amp;lt;dt_Document diffgr:id=&amp;quot;dt_Document1&amp;quot; msdata:rowOrder=&amp;quot;0&amp;quot;&amp;gt;_x000d__x000a_        &amp;lt;DocumentID&amp;gt;478752587&amp;lt;/DocumentID&amp;gt;_x000d__x000a_        &amp;lt;DocumentMainID&amp;gt;0&amp;lt;/DocumentMainID&amp;gt;_x000d__x000a_        &amp;lt;CaseID&amp;gt;78026860&amp;lt;/CaseID&amp;gt;_x000d__x000a_        &amp;lt;DocumentIncludedDate&amp;gt;2025-05-06T15:32:59.57+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5-05-06T15:32:59.57+03:00&amp;lt;/DocumentSavingDate&amp;gt;_x000d__x000a_        &amp;lt;DocumentChangeDate&amp;gt;2025-05-06T15:32:59.663+03:00&amp;lt;/DocumentChangeDate&amp;gt;_x000d__x000a_        &amp;lt;IsScanned&amp;gt;false&amp;lt;/IsScanned&amp;gt;_x000d__x000a_        &amp;lt;PageQuantity&amp;gt;0&amp;lt;/PageQuantity&amp;gt;_x000d__x000a_        &amp;lt;DocumentStatusID&amp;gt;2&amp;lt;/DocumentStatusID&amp;gt;_x000d__x000a_        &amp;lt;DocumentStatusChangeDate&amp;gt;2025-05-06T15:32:59.663+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78463983&amp;lt;/OriginalDocumentID&amp;gt;_x000d__x000a_        &amp;lt;PrivillegeID&amp;gt;1&amp;lt;/PrivillegeID&amp;gt;_x000d__x000a_        &amp;lt;FromPage&amp;gt;0&amp;lt;/FromPage&amp;gt;_x000d__x000a_        &amp;lt;ToPage&amp;gt;0&amp;lt;/ToPage&amp;gt;_x000d__x000a_        &amp;lt;FileID&amp;gt;90ca95a596010000090037f6adc1baee&amp;lt;/FileID&amp;gt;_x000d__x000a_        &amp;lt;URL&amp;gt;\\CTLNFSV02\doc_repository\51\810\52e2c1654d254aa39f4cd3778cd41d9e_copy.docx&amp;lt;/URL&amp;gt;_x000d__x000a_        &amp;lt;OlivePriority&amp;gt;1&amp;lt;/OlivePriority&amp;gt;_x000d__x000a_        &amp;lt;MetaDataTypeID&amp;gt;1&amp;lt;/MetaDataTypeID&amp;gt;_x000d__x000a_        &amp;lt;MetaDataChangeDate&amp;gt;2025-05-06T15:32:59.66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5-05-06T15:24:51.169591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5-05-06T15:24:51.1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21A7"/>
    <w:rsid w:val="00005C8B"/>
    <w:rsid w:val="000068E7"/>
    <w:rsid w:val="000146C2"/>
    <w:rsid w:val="00016C35"/>
    <w:rsid w:val="000258FD"/>
    <w:rsid w:val="000564AB"/>
    <w:rsid w:val="000765EB"/>
    <w:rsid w:val="000A75CD"/>
    <w:rsid w:val="000B7094"/>
    <w:rsid w:val="000C726D"/>
    <w:rsid w:val="000D4A02"/>
    <w:rsid w:val="000E68C1"/>
    <w:rsid w:val="001072A9"/>
    <w:rsid w:val="00121F97"/>
    <w:rsid w:val="001234E2"/>
    <w:rsid w:val="001277D7"/>
    <w:rsid w:val="00132017"/>
    <w:rsid w:val="0014234E"/>
    <w:rsid w:val="00145A87"/>
    <w:rsid w:val="001815D5"/>
    <w:rsid w:val="001C4003"/>
    <w:rsid w:val="001F5474"/>
    <w:rsid w:val="001F5E02"/>
    <w:rsid w:val="002352F7"/>
    <w:rsid w:val="0026368A"/>
    <w:rsid w:val="0027277D"/>
    <w:rsid w:val="002A1673"/>
    <w:rsid w:val="002C18E6"/>
    <w:rsid w:val="00312D55"/>
    <w:rsid w:val="0032029A"/>
    <w:rsid w:val="00345D55"/>
    <w:rsid w:val="0036030C"/>
    <w:rsid w:val="003705A1"/>
    <w:rsid w:val="00372FF9"/>
    <w:rsid w:val="00381D3A"/>
    <w:rsid w:val="003823DA"/>
    <w:rsid w:val="00386225"/>
    <w:rsid w:val="003A2AFA"/>
    <w:rsid w:val="004263BC"/>
    <w:rsid w:val="0043595F"/>
    <w:rsid w:val="00435B82"/>
    <w:rsid w:val="00435E46"/>
    <w:rsid w:val="0047645A"/>
    <w:rsid w:val="0048139C"/>
    <w:rsid w:val="00495785"/>
    <w:rsid w:val="004D49A3"/>
    <w:rsid w:val="004D50AC"/>
    <w:rsid w:val="004E66FB"/>
    <w:rsid w:val="004E6E3C"/>
    <w:rsid w:val="004E7509"/>
    <w:rsid w:val="005124F1"/>
    <w:rsid w:val="00530BAD"/>
    <w:rsid w:val="00541598"/>
    <w:rsid w:val="00547DB7"/>
    <w:rsid w:val="00567324"/>
    <w:rsid w:val="005A0255"/>
    <w:rsid w:val="005B0F49"/>
    <w:rsid w:val="005B336B"/>
    <w:rsid w:val="005B346B"/>
    <w:rsid w:val="005C7EC6"/>
    <w:rsid w:val="005D4BDB"/>
    <w:rsid w:val="00622BAA"/>
    <w:rsid w:val="00625C89"/>
    <w:rsid w:val="00633C4F"/>
    <w:rsid w:val="00664A35"/>
    <w:rsid w:val="00671BD5"/>
    <w:rsid w:val="00672394"/>
    <w:rsid w:val="00672843"/>
    <w:rsid w:val="006805C1"/>
    <w:rsid w:val="006816EC"/>
    <w:rsid w:val="00694556"/>
    <w:rsid w:val="006B3809"/>
    <w:rsid w:val="006E1A53"/>
    <w:rsid w:val="007032D8"/>
    <w:rsid w:val="007056AA"/>
    <w:rsid w:val="00711737"/>
    <w:rsid w:val="00712D73"/>
    <w:rsid w:val="00744F41"/>
    <w:rsid w:val="00765E7C"/>
    <w:rsid w:val="007674AA"/>
    <w:rsid w:val="007A24FE"/>
    <w:rsid w:val="007A35AA"/>
    <w:rsid w:val="007A72F1"/>
    <w:rsid w:val="007C0CB5"/>
    <w:rsid w:val="007C6696"/>
    <w:rsid w:val="007F1048"/>
    <w:rsid w:val="00820005"/>
    <w:rsid w:val="00832B59"/>
    <w:rsid w:val="008361FE"/>
    <w:rsid w:val="00846D27"/>
    <w:rsid w:val="008610A7"/>
    <w:rsid w:val="0086142C"/>
    <w:rsid w:val="00887531"/>
    <w:rsid w:val="008C6D70"/>
    <w:rsid w:val="008E1332"/>
    <w:rsid w:val="008F38BC"/>
    <w:rsid w:val="00900444"/>
    <w:rsid w:val="00903896"/>
    <w:rsid w:val="00920A27"/>
    <w:rsid w:val="00927813"/>
    <w:rsid w:val="00944D13"/>
    <w:rsid w:val="00957C90"/>
    <w:rsid w:val="009637FC"/>
    <w:rsid w:val="009B70F6"/>
    <w:rsid w:val="009C358E"/>
    <w:rsid w:val="009C3CB3"/>
    <w:rsid w:val="009E0263"/>
    <w:rsid w:val="009E0574"/>
    <w:rsid w:val="009E2C44"/>
    <w:rsid w:val="00A267CF"/>
    <w:rsid w:val="00A342BD"/>
    <w:rsid w:val="00A43458"/>
    <w:rsid w:val="00A56AFE"/>
    <w:rsid w:val="00A66949"/>
    <w:rsid w:val="00AC4E19"/>
    <w:rsid w:val="00AE5D23"/>
    <w:rsid w:val="00AF1ED6"/>
    <w:rsid w:val="00B32C61"/>
    <w:rsid w:val="00B368FE"/>
    <w:rsid w:val="00B62C5A"/>
    <w:rsid w:val="00B75BF7"/>
    <w:rsid w:val="00B80CBD"/>
    <w:rsid w:val="00B9797D"/>
    <w:rsid w:val="00BC268E"/>
    <w:rsid w:val="00BC3369"/>
    <w:rsid w:val="00BF77EE"/>
    <w:rsid w:val="00C2110E"/>
    <w:rsid w:val="00C32E0F"/>
    <w:rsid w:val="00C36356"/>
    <w:rsid w:val="00C42BF9"/>
    <w:rsid w:val="00C469C8"/>
    <w:rsid w:val="00C5113C"/>
    <w:rsid w:val="00C662F7"/>
    <w:rsid w:val="00C83E56"/>
    <w:rsid w:val="00C87D0F"/>
    <w:rsid w:val="00CB1E50"/>
    <w:rsid w:val="00CC63CE"/>
    <w:rsid w:val="00CF22C1"/>
    <w:rsid w:val="00D23B06"/>
    <w:rsid w:val="00D319B3"/>
    <w:rsid w:val="00D36A71"/>
    <w:rsid w:val="00D51578"/>
    <w:rsid w:val="00D53924"/>
    <w:rsid w:val="00D60849"/>
    <w:rsid w:val="00D92110"/>
    <w:rsid w:val="00D93EA5"/>
    <w:rsid w:val="00D96D8C"/>
    <w:rsid w:val="00DA755B"/>
    <w:rsid w:val="00DD337E"/>
    <w:rsid w:val="00E00B6F"/>
    <w:rsid w:val="00E342BA"/>
    <w:rsid w:val="00E44DDF"/>
    <w:rsid w:val="00E459A7"/>
    <w:rsid w:val="00E54642"/>
    <w:rsid w:val="00E63BCA"/>
    <w:rsid w:val="00E97908"/>
    <w:rsid w:val="00EF3ED0"/>
    <w:rsid w:val="00F17E56"/>
    <w:rsid w:val="00F20D5B"/>
    <w:rsid w:val="00F247F7"/>
    <w:rsid w:val="00F54335"/>
    <w:rsid w:val="00F65FC5"/>
    <w:rsid w:val="00F766F1"/>
    <w:rsid w:val="00F82D7E"/>
    <w:rsid w:val="00FB3C14"/>
    <w:rsid w:val="00FB7BC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B7B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9522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F792E"/>
    <w:rsid w:val="00200BA6"/>
    <w:rsid w:val="004E7509"/>
    <w:rsid w:val="00833049"/>
    <w:rsid w:val="00AE0072"/>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10952</Words>
  <Characters>54763</Characters>
  <Application>Microsoft Office Word</Application>
  <DocSecurity>0</DocSecurity>
  <Lines>456</Lines>
  <Paragraphs>131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2025-05-11T08:59:00Z</dcterms:created>
  <dcterms:modified xsi:type="dcterms:W3CDTF">2025-05-11T08:59:00Z</dcterms:modified>
</cp:coreProperties>
</file>